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5E4C" w14:textId="77777777" w:rsidR="00E51FAF" w:rsidRPr="00680D8E" w:rsidRDefault="001453CE" w:rsidP="005C4EAB">
      <w:pPr>
        <w:spacing w:before="120" w:after="0" w:line="240" w:lineRule="auto"/>
        <w:ind w:left="397" w:firstLine="397"/>
        <w:jc w:val="both"/>
        <w:rPr>
          <w:rFonts w:ascii="Times New Roman" w:hAnsi="Times New Roman" w:cs="Times New Roman"/>
          <w:i/>
          <w:color w:val="000000" w:themeColor="text1"/>
          <w:sz w:val="24"/>
          <w:szCs w:val="24"/>
        </w:rPr>
      </w:pPr>
      <w:r w:rsidRPr="00680D8E">
        <w:rPr>
          <w:rFonts w:ascii="Times New Roman" w:eastAsia="Times New Roman" w:hAnsi="Times New Roman" w:cs="Times New Roman"/>
          <w:i/>
          <w:color w:val="000000"/>
          <w:sz w:val="24"/>
          <w:szCs w:val="24"/>
        </w:rPr>
        <w:t>Требования МК ПДМНВ-78 по подготовке и дипломировании моряков.</w:t>
      </w:r>
    </w:p>
    <w:p w14:paraId="1C05337F" w14:textId="77777777" w:rsidR="001453CE" w:rsidRPr="00680D8E" w:rsidRDefault="001453CE" w:rsidP="005C4EAB">
      <w:pPr>
        <w:spacing w:before="120" w:after="0" w:line="240" w:lineRule="auto"/>
        <w:ind w:left="397" w:firstLine="397"/>
        <w:jc w:val="both"/>
        <w:outlineLvl w:val="0"/>
        <w:rPr>
          <w:rFonts w:ascii="Times New Roman" w:eastAsia="Times New Roman" w:hAnsi="Times New Roman" w:cs="Times New Roman"/>
          <w:color w:val="000000" w:themeColor="text1"/>
          <w:kern w:val="36"/>
          <w:sz w:val="24"/>
          <w:szCs w:val="24"/>
        </w:rPr>
      </w:pPr>
      <w:r w:rsidRPr="00680D8E">
        <w:rPr>
          <w:rFonts w:ascii="Times New Roman" w:eastAsia="Times New Roman" w:hAnsi="Times New Roman" w:cs="Times New Roman"/>
          <w:color w:val="000000" w:themeColor="text1"/>
          <w:kern w:val="36"/>
          <w:sz w:val="24"/>
          <w:szCs w:val="24"/>
        </w:rPr>
        <w:t>ТРЕБОВАНИЯ МЕЖДУНАРОДНОЙ КОНВЕНЦИИ ПДМНВ-78</w:t>
      </w:r>
    </w:p>
    <w:p w14:paraId="0E955739" w14:textId="77777777" w:rsidR="00CD3D87" w:rsidRPr="00680D8E" w:rsidRDefault="00DD2B30" w:rsidP="005C4EAB">
      <w:pPr>
        <w:spacing w:before="120" w:after="0" w:line="240" w:lineRule="auto"/>
        <w:ind w:left="397" w:firstLine="397"/>
        <w:jc w:val="both"/>
        <w:rPr>
          <w:rFonts w:ascii="Times New Roman" w:eastAsia="Times New Roman" w:hAnsi="Times New Roman" w:cs="Times New Roman"/>
          <w:color w:val="002060"/>
          <w:sz w:val="24"/>
          <w:szCs w:val="24"/>
        </w:rPr>
      </w:pPr>
      <w:r w:rsidRPr="00680D8E">
        <w:rPr>
          <w:rFonts w:ascii="Times New Roman" w:eastAsia="Times New Roman" w:hAnsi="Times New Roman" w:cs="Times New Roman"/>
          <w:color w:val="002060"/>
          <w:sz w:val="24"/>
          <w:szCs w:val="24"/>
        </w:rPr>
        <w:t>После ряда катастроф судов, приведших к гибели большого количества людей и загрязнению окружающей среды внимание мирового сообщества обращено на безопасность судоходства как в отношении сохранении жизни людей, судна и груза. В результате появились конвенции СОЛАС, МАРПОЛ, О грузовой марке и другие. Однако, с</w:t>
      </w:r>
      <w:r w:rsidR="00CD3D87" w:rsidRPr="00680D8E">
        <w:rPr>
          <w:rFonts w:ascii="Times New Roman" w:eastAsia="Times New Roman" w:hAnsi="Times New Roman" w:cs="Times New Roman"/>
          <w:color w:val="002060"/>
          <w:sz w:val="24"/>
          <w:szCs w:val="24"/>
        </w:rPr>
        <w:t xml:space="preserve">удно может быть оборудовано по последнему слову техники, быть в </w:t>
      </w:r>
      <w:r w:rsidR="009D32E4" w:rsidRPr="00680D8E">
        <w:rPr>
          <w:rFonts w:ascii="Times New Roman" w:eastAsia="Times New Roman" w:hAnsi="Times New Roman" w:cs="Times New Roman"/>
          <w:color w:val="002060"/>
          <w:sz w:val="24"/>
          <w:szCs w:val="24"/>
        </w:rPr>
        <w:t>исключительном</w:t>
      </w:r>
      <w:r w:rsidR="00CD3D87" w:rsidRPr="00680D8E">
        <w:rPr>
          <w:rFonts w:ascii="Times New Roman" w:eastAsia="Times New Roman" w:hAnsi="Times New Roman" w:cs="Times New Roman"/>
          <w:color w:val="002060"/>
          <w:sz w:val="24"/>
          <w:szCs w:val="24"/>
        </w:rPr>
        <w:t xml:space="preserve"> техническом состоянии, но если экипаж не обладает необходимыми знаниями и умениями, то его безопасность, сохранность груза и безопасность самого экипажа не гарантирована.</w:t>
      </w:r>
    </w:p>
    <w:p w14:paraId="123FE626" w14:textId="77777777" w:rsidR="00CD3D87" w:rsidRPr="00680D8E" w:rsidRDefault="00CD3D87" w:rsidP="005C4EAB">
      <w:pPr>
        <w:spacing w:before="120" w:after="0" w:line="240" w:lineRule="auto"/>
        <w:ind w:left="397" w:firstLine="397"/>
        <w:jc w:val="both"/>
        <w:rPr>
          <w:rFonts w:ascii="Times New Roman" w:eastAsia="Times New Roman" w:hAnsi="Times New Roman" w:cs="Times New Roman"/>
          <w:color w:val="002060"/>
          <w:sz w:val="24"/>
          <w:szCs w:val="24"/>
        </w:rPr>
      </w:pPr>
      <w:r w:rsidRPr="00680D8E">
        <w:rPr>
          <w:rFonts w:ascii="Times New Roman" w:eastAsia="Times New Roman" w:hAnsi="Times New Roman" w:cs="Times New Roman"/>
          <w:color w:val="002060"/>
          <w:sz w:val="24"/>
          <w:szCs w:val="24"/>
        </w:rPr>
        <w:t xml:space="preserve">Поэтому важнейшим фактором безопасности мореплавания является </w:t>
      </w:r>
      <w:r w:rsidR="00DD2B30" w:rsidRPr="00680D8E">
        <w:rPr>
          <w:rFonts w:ascii="Times New Roman" w:eastAsia="Times New Roman" w:hAnsi="Times New Roman" w:cs="Times New Roman"/>
          <w:color w:val="002060"/>
          <w:sz w:val="24"/>
          <w:szCs w:val="24"/>
        </w:rPr>
        <w:t xml:space="preserve">способность членов экипажа судна обеспечивать безопасную эксплуатацию судов, обеспеченную </w:t>
      </w:r>
      <w:r w:rsidRPr="00680D8E">
        <w:rPr>
          <w:rFonts w:ascii="Times New Roman" w:eastAsia="Times New Roman" w:hAnsi="Times New Roman" w:cs="Times New Roman"/>
          <w:color w:val="002060"/>
          <w:sz w:val="24"/>
          <w:szCs w:val="24"/>
        </w:rPr>
        <w:t>подготовленность</w:t>
      </w:r>
      <w:r w:rsidR="00DD2B30" w:rsidRPr="00680D8E">
        <w:rPr>
          <w:rFonts w:ascii="Times New Roman" w:eastAsia="Times New Roman" w:hAnsi="Times New Roman" w:cs="Times New Roman"/>
          <w:color w:val="002060"/>
          <w:sz w:val="24"/>
          <w:szCs w:val="24"/>
        </w:rPr>
        <w:t>ю</w:t>
      </w:r>
      <w:r w:rsidRPr="00680D8E">
        <w:rPr>
          <w:rFonts w:ascii="Times New Roman" w:eastAsia="Times New Roman" w:hAnsi="Times New Roman" w:cs="Times New Roman"/>
          <w:color w:val="002060"/>
          <w:sz w:val="24"/>
          <w:szCs w:val="24"/>
        </w:rPr>
        <w:t xml:space="preserve"> (компетентность</w:t>
      </w:r>
      <w:r w:rsidR="00DD2B30" w:rsidRPr="00680D8E">
        <w:rPr>
          <w:rFonts w:ascii="Times New Roman" w:eastAsia="Times New Roman" w:hAnsi="Times New Roman" w:cs="Times New Roman"/>
          <w:color w:val="002060"/>
          <w:sz w:val="24"/>
          <w:szCs w:val="24"/>
        </w:rPr>
        <w:t>ю</w:t>
      </w:r>
      <w:r w:rsidRPr="00680D8E">
        <w:rPr>
          <w:rFonts w:ascii="Times New Roman" w:eastAsia="Times New Roman" w:hAnsi="Times New Roman" w:cs="Times New Roman"/>
          <w:color w:val="002060"/>
          <w:sz w:val="24"/>
          <w:szCs w:val="24"/>
        </w:rPr>
        <w:t xml:space="preserve">) членов экипажей морских судов </w:t>
      </w:r>
      <w:r w:rsidR="00872230" w:rsidRPr="00680D8E">
        <w:rPr>
          <w:rFonts w:ascii="Times New Roman" w:eastAsia="Times New Roman" w:hAnsi="Times New Roman" w:cs="Times New Roman"/>
          <w:color w:val="002060"/>
          <w:sz w:val="24"/>
          <w:szCs w:val="24"/>
        </w:rPr>
        <w:t xml:space="preserve">к выполнению их обязанностей </w:t>
      </w:r>
      <w:r w:rsidR="00680D8E" w:rsidRPr="00680D8E">
        <w:rPr>
          <w:rFonts w:ascii="Times New Roman" w:eastAsia="Times New Roman" w:hAnsi="Times New Roman" w:cs="Times New Roman"/>
          <w:color w:val="252525"/>
          <w:sz w:val="24"/>
          <w:szCs w:val="24"/>
        </w:rPr>
        <w:t xml:space="preserve">в использовании средств судовождения и судового оборудования </w:t>
      </w:r>
      <w:r w:rsidRPr="00680D8E">
        <w:rPr>
          <w:rFonts w:ascii="Times New Roman" w:eastAsia="Times New Roman" w:hAnsi="Times New Roman" w:cs="Times New Roman"/>
          <w:color w:val="002060"/>
          <w:sz w:val="24"/>
          <w:szCs w:val="24"/>
        </w:rPr>
        <w:t xml:space="preserve">и морские международные организации уделяют особое </w:t>
      </w:r>
      <w:r w:rsidR="00872230" w:rsidRPr="00680D8E">
        <w:rPr>
          <w:rFonts w:ascii="Times New Roman" w:eastAsia="Times New Roman" w:hAnsi="Times New Roman" w:cs="Times New Roman"/>
          <w:color w:val="002060"/>
          <w:sz w:val="24"/>
          <w:szCs w:val="24"/>
        </w:rPr>
        <w:t xml:space="preserve">этому </w:t>
      </w:r>
      <w:r w:rsidRPr="00680D8E">
        <w:rPr>
          <w:rFonts w:ascii="Times New Roman" w:eastAsia="Times New Roman" w:hAnsi="Times New Roman" w:cs="Times New Roman"/>
          <w:color w:val="002060"/>
          <w:sz w:val="24"/>
          <w:szCs w:val="24"/>
        </w:rPr>
        <w:t>внимание</w:t>
      </w:r>
      <w:r w:rsidR="00872230" w:rsidRPr="00680D8E">
        <w:rPr>
          <w:rFonts w:ascii="Times New Roman" w:eastAsia="Times New Roman" w:hAnsi="Times New Roman" w:cs="Times New Roman"/>
          <w:color w:val="002060"/>
          <w:sz w:val="24"/>
          <w:szCs w:val="24"/>
        </w:rPr>
        <w:t>.</w:t>
      </w:r>
    </w:p>
    <w:p w14:paraId="386CFB60" w14:textId="77777777" w:rsidR="001453CE" w:rsidRPr="00680D8E" w:rsidRDefault="001453CE" w:rsidP="005C4EAB">
      <w:pPr>
        <w:spacing w:before="120" w:after="0" w:line="240" w:lineRule="auto"/>
        <w:ind w:left="397" w:firstLine="397"/>
        <w:jc w:val="both"/>
        <w:rPr>
          <w:rFonts w:ascii="Times New Roman" w:eastAsia="Times New Roman" w:hAnsi="Times New Roman" w:cs="Times New Roman"/>
          <w:color w:val="000000" w:themeColor="text1"/>
          <w:sz w:val="24"/>
          <w:szCs w:val="24"/>
        </w:rPr>
      </w:pPr>
      <w:r w:rsidRPr="00680D8E">
        <w:rPr>
          <w:rFonts w:ascii="Times New Roman" w:eastAsia="Times New Roman" w:hAnsi="Times New Roman" w:cs="Times New Roman"/>
          <w:i/>
          <w:iCs/>
          <w:color w:val="000000" w:themeColor="text1"/>
          <w:sz w:val="24"/>
          <w:szCs w:val="24"/>
        </w:rPr>
        <w:t>Международная конвенция о подготовке, дипломировании моряков и несении вахты</w:t>
      </w:r>
      <w:r w:rsidRPr="00680D8E">
        <w:rPr>
          <w:rFonts w:ascii="Times New Roman" w:eastAsia="Times New Roman" w:hAnsi="Times New Roman" w:cs="Times New Roman"/>
          <w:color w:val="000000" w:themeColor="text1"/>
          <w:sz w:val="24"/>
          <w:szCs w:val="24"/>
        </w:rPr>
        <w:t> 1978 г. с поправками (ПДМНВ-78</w:t>
      </w:r>
      <w:r w:rsidR="009D32E4" w:rsidRPr="00680D8E">
        <w:rPr>
          <w:rFonts w:ascii="Times New Roman" w:eastAsia="Times New Roman" w:hAnsi="Times New Roman" w:cs="Times New Roman"/>
          <w:color w:val="000000" w:themeColor="text1"/>
          <w:sz w:val="24"/>
          <w:szCs w:val="24"/>
        </w:rPr>
        <w:t>)</w:t>
      </w:r>
      <w:r w:rsidRPr="00680D8E">
        <w:rPr>
          <w:rFonts w:ascii="Times New Roman" w:eastAsia="Times New Roman" w:hAnsi="Times New Roman" w:cs="Times New Roman"/>
          <w:color w:val="000000" w:themeColor="text1"/>
          <w:sz w:val="24"/>
          <w:szCs w:val="24"/>
        </w:rPr>
        <w:t xml:space="preserve"> является ключевым международным документом, определяющим требования ко всем специалистам судовых экипажей в отношении их квалификации и организации несения ходовой вахты.</w:t>
      </w:r>
    </w:p>
    <w:p w14:paraId="47F454DC" w14:textId="77777777" w:rsidR="001453CE" w:rsidRPr="00680D8E" w:rsidRDefault="001453CE" w:rsidP="005C4EAB">
      <w:pPr>
        <w:spacing w:before="120" w:after="0" w:line="240" w:lineRule="auto"/>
        <w:ind w:left="397" w:firstLine="397"/>
        <w:jc w:val="both"/>
        <w:rPr>
          <w:rFonts w:ascii="Times New Roman" w:eastAsia="Times New Roman" w:hAnsi="Times New Roman" w:cs="Times New Roman"/>
          <w:color w:val="000000" w:themeColor="text1"/>
          <w:sz w:val="24"/>
          <w:szCs w:val="24"/>
        </w:rPr>
      </w:pPr>
      <w:r w:rsidRPr="00680D8E">
        <w:rPr>
          <w:rFonts w:ascii="Times New Roman" w:eastAsia="Times New Roman" w:hAnsi="Times New Roman" w:cs="Times New Roman"/>
          <w:color w:val="000000" w:themeColor="text1"/>
          <w:sz w:val="24"/>
          <w:szCs w:val="24"/>
        </w:rPr>
        <w:t>Основная цель Конвенции заключается в том, чтобы все суда были укомплектованы экипажами в надлежащем числе, при этом моряки имели надлежащую квалификацию, обладали соответствующей подготовкой и опытом и были годны к выполнению своих обязанностей.</w:t>
      </w:r>
    </w:p>
    <w:p w14:paraId="0368649A" w14:textId="77777777" w:rsidR="001453CE" w:rsidRPr="00680D8E" w:rsidRDefault="001453CE" w:rsidP="005C4EAB">
      <w:pPr>
        <w:spacing w:before="120" w:after="0" w:line="240" w:lineRule="auto"/>
        <w:ind w:left="397" w:firstLine="397"/>
        <w:jc w:val="both"/>
        <w:rPr>
          <w:rFonts w:ascii="Times New Roman" w:eastAsia="Times New Roman" w:hAnsi="Times New Roman" w:cs="Times New Roman"/>
          <w:color w:val="000000" w:themeColor="text1"/>
          <w:sz w:val="24"/>
          <w:szCs w:val="24"/>
        </w:rPr>
      </w:pPr>
      <w:r w:rsidRPr="00680D8E">
        <w:rPr>
          <w:rFonts w:ascii="Times New Roman" w:eastAsia="Times New Roman" w:hAnsi="Times New Roman" w:cs="Times New Roman"/>
          <w:color w:val="000000" w:themeColor="text1"/>
          <w:sz w:val="24"/>
          <w:szCs w:val="24"/>
        </w:rPr>
        <w:t>Основные требования содержатся в Приложении к Конвенции, которое состоит из восьми глав:</w:t>
      </w:r>
    </w:p>
    <w:p w14:paraId="56E811E7" w14:textId="77777777" w:rsidR="001453CE" w:rsidRPr="00680D8E" w:rsidRDefault="001453CE" w:rsidP="005C4EAB">
      <w:pPr>
        <w:spacing w:before="120" w:after="0" w:line="240" w:lineRule="auto"/>
        <w:ind w:left="397" w:firstLine="397"/>
        <w:jc w:val="both"/>
        <w:rPr>
          <w:rFonts w:ascii="Times New Roman" w:eastAsia="Times New Roman" w:hAnsi="Times New Roman" w:cs="Times New Roman"/>
          <w:color w:val="000000" w:themeColor="text1"/>
          <w:sz w:val="24"/>
          <w:szCs w:val="24"/>
        </w:rPr>
      </w:pPr>
      <w:r w:rsidRPr="00680D8E">
        <w:rPr>
          <w:rFonts w:ascii="Times New Roman" w:eastAsia="Times New Roman" w:hAnsi="Times New Roman" w:cs="Times New Roman"/>
          <w:color w:val="000000" w:themeColor="text1"/>
          <w:sz w:val="24"/>
          <w:szCs w:val="24"/>
        </w:rPr>
        <w:t xml:space="preserve">Глава I. Общие положения (правила </w:t>
      </w:r>
      <w:r w:rsidR="008E215F">
        <w:rPr>
          <w:rFonts w:ascii="Times New Roman" w:eastAsia="Times New Roman" w:hAnsi="Times New Roman" w:cs="Times New Roman"/>
          <w:color w:val="000000" w:themeColor="text1"/>
          <w:sz w:val="24"/>
          <w:szCs w:val="24"/>
          <w:lang w:val="en-US"/>
        </w:rPr>
        <w:t>I</w:t>
      </w:r>
      <w:r w:rsidRPr="00680D8E">
        <w:rPr>
          <w:rFonts w:ascii="Times New Roman" w:eastAsia="Times New Roman" w:hAnsi="Times New Roman" w:cs="Times New Roman"/>
          <w:color w:val="000000" w:themeColor="text1"/>
          <w:sz w:val="24"/>
          <w:szCs w:val="24"/>
        </w:rPr>
        <w:t>/1—</w:t>
      </w:r>
      <w:r w:rsidR="008E215F">
        <w:rPr>
          <w:rFonts w:ascii="Times New Roman" w:eastAsia="Times New Roman" w:hAnsi="Times New Roman" w:cs="Times New Roman"/>
          <w:color w:val="000000" w:themeColor="text1"/>
          <w:sz w:val="24"/>
          <w:szCs w:val="24"/>
          <w:lang w:val="en-US"/>
        </w:rPr>
        <w:t>I</w:t>
      </w:r>
      <w:r w:rsidRPr="00680D8E">
        <w:rPr>
          <w:rFonts w:ascii="Times New Roman" w:eastAsia="Times New Roman" w:hAnsi="Times New Roman" w:cs="Times New Roman"/>
          <w:color w:val="000000" w:themeColor="text1"/>
          <w:sz w:val="24"/>
          <w:szCs w:val="24"/>
        </w:rPr>
        <w:t>/15).</w:t>
      </w:r>
    </w:p>
    <w:p w14:paraId="2003C055" w14:textId="77777777" w:rsidR="001453CE" w:rsidRPr="00680D8E" w:rsidRDefault="001453CE" w:rsidP="005C4EAB">
      <w:pPr>
        <w:spacing w:before="120" w:after="0" w:line="240" w:lineRule="auto"/>
        <w:ind w:left="397" w:firstLine="397"/>
        <w:jc w:val="both"/>
        <w:rPr>
          <w:rFonts w:ascii="Times New Roman" w:eastAsia="Times New Roman" w:hAnsi="Times New Roman" w:cs="Times New Roman"/>
          <w:color w:val="000000" w:themeColor="text1"/>
          <w:sz w:val="24"/>
          <w:szCs w:val="24"/>
        </w:rPr>
      </w:pPr>
      <w:r w:rsidRPr="00680D8E">
        <w:rPr>
          <w:rFonts w:ascii="Times New Roman" w:eastAsia="Times New Roman" w:hAnsi="Times New Roman" w:cs="Times New Roman"/>
          <w:color w:val="000000" w:themeColor="text1"/>
          <w:sz w:val="24"/>
          <w:szCs w:val="24"/>
        </w:rPr>
        <w:t xml:space="preserve">Глава II. Капитан и палубная команда (правила </w:t>
      </w:r>
      <w:r w:rsidR="008E215F">
        <w:rPr>
          <w:rFonts w:ascii="Times New Roman" w:eastAsia="Times New Roman" w:hAnsi="Times New Roman" w:cs="Times New Roman"/>
          <w:color w:val="000000" w:themeColor="text1"/>
          <w:sz w:val="24"/>
          <w:szCs w:val="24"/>
          <w:lang w:val="en-US"/>
        </w:rPr>
        <w:t>II</w:t>
      </w:r>
      <w:r w:rsidRPr="00680D8E">
        <w:rPr>
          <w:rFonts w:ascii="Times New Roman" w:eastAsia="Times New Roman" w:hAnsi="Times New Roman" w:cs="Times New Roman"/>
          <w:color w:val="000000" w:themeColor="text1"/>
          <w:sz w:val="24"/>
          <w:szCs w:val="24"/>
        </w:rPr>
        <w:t>/1 —</w:t>
      </w:r>
      <w:r w:rsidR="008E215F">
        <w:rPr>
          <w:rFonts w:ascii="Times New Roman" w:eastAsia="Times New Roman" w:hAnsi="Times New Roman" w:cs="Times New Roman"/>
          <w:color w:val="000000" w:themeColor="text1"/>
          <w:sz w:val="24"/>
          <w:szCs w:val="24"/>
          <w:lang w:val="en-US"/>
        </w:rPr>
        <w:t>II</w:t>
      </w:r>
      <w:r w:rsidRPr="00680D8E">
        <w:rPr>
          <w:rFonts w:ascii="Times New Roman" w:eastAsia="Times New Roman" w:hAnsi="Times New Roman" w:cs="Times New Roman"/>
          <w:color w:val="000000" w:themeColor="text1"/>
          <w:sz w:val="24"/>
          <w:szCs w:val="24"/>
        </w:rPr>
        <w:t>/4).</w:t>
      </w:r>
    </w:p>
    <w:p w14:paraId="4AF6488E" w14:textId="77777777" w:rsidR="001453CE" w:rsidRPr="00680D8E" w:rsidRDefault="001453CE" w:rsidP="005C4EAB">
      <w:pPr>
        <w:spacing w:before="120" w:after="0" w:line="240" w:lineRule="auto"/>
        <w:ind w:left="397" w:firstLine="397"/>
        <w:jc w:val="both"/>
        <w:rPr>
          <w:rFonts w:ascii="Times New Roman" w:eastAsia="Times New Roman" w:hAnsi="Times New Roman" w:cs="Times New Roman"/>
          <w:color w:val="000000" w:themeColor="text1"/>
          <w:sz w:val="24"/>
          <w:szCs w:val="24"/>
        </w:rPr>
      </w:pPr>
      <w:r w:rsidRPr="00680D8E">
        <w:rPr>
          <w:rFonts w:ascii="Times New Roman" w:eastAsia="Times New Roman" w:hAnsi="Times New Roman" w:cs="Times New Roman"/>
          <w:color w:val="000000" w:themeColor="text1"/>
          <w:sz w:val="24"/>
          <w:szCs w:val="24"/>
        </w:rPr>
        <w:t xml:space="preserve">Глава III. Машинная команда (правила </w:t>
      </w:r>
      <w:r w:rsidR="008E215F">
        <w:rPr>
          <w:rFonts w:ascii="Times New Roman" w:eastAsia="Times New Roman" w:hAnsi="Times New Roman" w:cs="Times New Roman"/>
          <w:color w:val="000000" w:themeColor="text1"/>
          <w:sz w:val="24"/>
          <w:szCs w:val="24"/>
          <w:lang w:val="en-US"/>
        </w:rPr>
        <w:t>III</w:t>
      </w:r>
      <w:r w:rsidRPr="00680D8E">
        <w:rPr>
          <w:rFonts w:ascii="Times New Roman" w:eastAsia="Times New Roman" w:hAnsi="Times New Roman" w:cs="Times New Roman"/>
          <w:color w:val="000000" w:themeColor="text1"/>
          <w:sz w:val="24"/>
          <w:szCs w:val="24"/>
        </w:rPr>
        <w:t>/1—</w:t>
      </w:r>
      <w:r w:rsidR="008E215F">
        <w:rPr>
          <w:rFonts w:ascii="Times New Roman" w:eastAsia="Times New Roman" w:hAnsi="Times New Roman" w:cs="Times New Roman"/>
          <w:color w:val="000000" w:themeColor="text1"/>
          <w:sz w:val="24"/>
          <w:szCs w:val="24"/>
          <w:lang w:val="en-US"/>
        </w:rPr>
        <w:t>III</w:t>
      </w:r>
      <w:r w:rsidRPr="00680D8E">
        <w:rPr>
          <w:rFonts w:ascii="Times New Roman" w:eastAsia="Times New Roman" w:hAnsi="Times New Roman" w:cs="Times New Roman"/>
          <w:color w:val="000000" w:themeColor="text1"/>
          <w:sz w:val="24"/>
          <w:szCs w:val="24"/>
        </w:rPr>
        <w:t>/4).</w:t>
      </w:r>
    </w:p>
    <w:p w14:paraId="654A5AF5" w14:textId="77777777" w:rsidR="001453CE" w:rsidRPr="00680D8E" w:rsidRDefault="001453CE" w:rsidP="005C4EAB">
      <w:pPr>
        <w:spacing w:before="120" w:after="0" w:line="240" w:lineRule="auto"/>
        <w:ind w:left="397" w:firstLine="397"/>
        <w:jc w:val="both"/>
        <w:rPr>
          <w:rFonts w:ascii="Times New Roman" w:eastAsia="Times New Roman" w:hAnsi="Times New Roman" w:cs="Times New Roman"/>
          <w:color w:val="000000" w:themeColor="text1"/>
          <w:sz w:val="24"/>
          <w:szCs w:val="24"/>
        </w:rPr>
      </w:pPr>
      <w:r w:rsidRPr="00680D8E">
        <w:rPr>
          <w:rFonts w:ascii="Times New Roman" w:eastAsia="Times New Roman" w:hAnsi="Times New Roman" w:cs="Times New Roman"/>
          <w:color w:val="000000" w:themeColor="text1"/>
          <w:sz w:val="24"/>
          <w:szCs w:val="24"/>
        </w:rPr>
        <w:t>Глава IV. Радиосвязь и радиоспециалисты (правила IV/1,1У/2).</w:t>
      </w:r>
    </w:p>
    <w:p w14:paraId="70904E01" w14:textId="77777777" w:rsidR="001453CE" w:rsidRPr="00680D8E" w:rsidRDefault="001453CE" w:rsidP="005C4EAB">
      <w:pPr>
        <w:spacing w:before="120" w:after="0" w:line="240" w:lineRule="auto"/>
        <w:ind w:left="397" w:firstLine="397"/>
        <w:jc w:val="both"/>
        <w:rPr>
          <w:rFonts w:ascii="Times New Roman" w:eastAsia="Times New Roman" w:hAnsi="Times New Roman" w:cs="Times New Roman"/>
          <w:color w:val="000000" w:themeColor="text1"/>
          <w:sz w:val="24"/>
          <w:szCs w:val="24"/>
        </w:rPr>
      </w:pPr>
      <w:r w:rsidRPr="00680D8E">
        <w:rPr>
          <w:rFonts w:ascii="Times New Roman" w:eastAsia="Times New Roman" w:hAnsi="Times New Roman" w:cs="Times New Roman"/>
          <w:color w:val="000000" w:themeColor="text1"/>
          <w:sz w:val="24"/>
          <w:szCs w:val="24"/>
        </w:rPr>
        <w:t>Глава V. Требования к специальной подготовке персонала определенных типов судов (правила V/</w:t>
      </w:r>
      <w:r w:rsidR="00872230" w:rsidRPr="00680D8E">
        <w:rPr>
          <w:rFonts w:ascii="Times New Roman" w:eastAsia="Times New Roman" w:hAnsi="Times New Roman" w:cs="Times New Roman"/>
          <w:color w:val="000000" w:themeColor="text1"/>
          <w:sz w:val="24"/>
          <w:szCs w:val="24"/>
          <w:lang w:val="en-US"/>
        </w:rPr>
        <w:t>I</w:t>
      </w:r>
      <w:r w:rsidRPr="00680D8E">
        <w:rPr>
          <w:rFonts w:ascii="Times New Roman" w:eastAsia="Times New Roman" w:hAnsi="Times New Roman" w:cs="Times New Roman"/>
          <w:color w:val="000000" w:themeColor="text1"/>
          <w:sz w:val="24"/>
          <w:szCs w:val="24"/>
        </w:rPr>
        <w:t>, </w:t>
      </w:r>
      <w:r w:rsidR="00872230" w:rsidRPr="00680D8E">
        <w:rPr>
          <w:rFonts w:ascii="Times New Roman" w:eastAsia="Times New Roman" w:hAnsi="Times New Roman" w:cs="Times New Roman"/>
          <w:color w:val="000000" w:themeColor="text1"/>
          <w:sz w:val="24"/>
          <w:szCs w:val="24"/>
          <w:lang w:val="en-US"/>
        </w:rPr>
        <w:t>V</w:t>
      </w:r>
      <w:r w:rsidRPr="00680D8E">
        <w:rPr>
          <w:rFonts w:ascii="Times New Roman" w:eastAsia="Times New Roman" w:hAnsi="Times New Roman" w:cs="Times New Roman"/>
          <w:iCs/>
          <w:color w:val="000000" w:themeColor="text1"/>
          <w:sz w:val="24"/>
          <w:szCs w:val="24"/>
        </w:rPr>
        <w:t>/</w:t>
      </w:r>
      <w:r w:rsidR="00872230" w:rsidRPr="00680D8E">
        <w:rPr>
          <w:rFonts w:ascii="Times New Roman" w:eastAsia="Times New Roman" w:hAnsi="Times New Roman" w:cs="Times New Roman"/>
          <w:iCs/>
          <w:color w:val="000000" w:themeColor="text1"/>
          <w:sz w:val="24"/>
          <w:szCs w:val="24"/>
        </w:rPr>
        <w:t>2</w:t>
      </w:r>
      <w:r w:rsidRPr="00680D8E">
        <w:rPr>
          <w:rFonts w:ascii="Times New Roman" w:eastAsia="Times New Roman" w:hAnsi="Times New Roman" w:cs="Times New Roman"/>
          <w:i/>
          <w:iCs/>
          <w:color w:val="000000" w:themeColor="text1"/>
          <w:sz w:val="24"/>
          <w:szCs w:val="24"/>
        </w:rPr>
        <w:t>).</w:t>
      </w:r>
    </w:p>
    <w:p w14:paraId="6B0D76DE" w14:textId="5E2FC9DE" w:rsidR="001453CE" w:rsidRPr="00680D8E" w:rsidRDefault="001453CE" w:rsidP="005C4EAB">
      <w:pPr>
        <w:spacing w:before="120" w:after="0" w:line="240" w:lineRule="auto"/>
        <w:ind w:left="397" w:firstLine="397"/>
        <w:jc w:val="both"/>
        <w:rPr>
          <w:rFonts w:ascii="Times New Roman" w:eastAsia="Times New Roman" w:hAnsi="Times New Roman" w:cs="Times New Roman"/>
          <w:color w:val="000000" w:themeColor="text1"/>
          <w:sz w:val="24"/>
          <w:szCs w:val="24"/>
        </w:rPr>
      </w:pPr>
      <w:r w:rsidRPr="00680D8E">
        <w:rPr>
          <w:rFonts w:ascii="Times New Roman" w:eastAsia="Times New Roman" w:hAnsi="Times New Roman" w:cs="Times New Roman"/>
          <w:color w:val="000000" w:themeColor="text1"/>
          <w:sz w:val="24"/>
          <w:szCs w:val="24"/>
        </w:rPr>
        <w:t>Глава VI. Функции, относящиеся к аварийным ситуациям, охране труда, медицинскому уходу и выживанию (правила VI/</w:t>
      </w:r>
      <w:r w:rsidR="00BD45DB">
        <w:rPr>
          <w:rFonts w:ascii="Times New Roman" w:eastAsia="Times New Roman" w:hAnsi="Times New Roman" w:cs="Times New Roman"/>
          <w:color w:val="000000" w:themeColor="text1"/>
          <w:sz w:val="24"/>
          <w:szCs w:val="24"/>
        </w:rPr>
        <w:t>1</w:t>
      </w:r>
      <w:r w:rsidRPr="00680D8E">
        <w:rPr>
          <w:rFonts w:ascii="Times New Roman" w:eastAsia="Times New Roman" w:hAnsi="Times New Roman" w:cs="Times New Roman"/>
          <w:color w:val="000000" w:themeColor="text1"/>
          <w:sz w:val="24"/>
          <w:szCs w:val="24"/>
        </w:rPr>
        <w:t>—</w:t>
      </w:r>
      <w:r w:rsidR="00BD45DB">
        <w:rPr>
          <w:rFonts w:ascii="Times New Roman" w:eastAsia="Times New Roman" w:hAnsi="Times New Roman" w:cs="Times New Roman"/>
          <w:color w:val="000000" w:themeColor="text1"/>
          <w:sz w:val="24"/>
          <w:szCs w:val="24"/>
          <w:lang w:val="en-US"/>
        </w:rPr>
        <w:t>VI</w:t>
      </w:r>
      <w:r w:rsidRPr="00680D8E">
        <w:rPr>
          <w:rFonts w:ascii="Times New Roman" w:eastAsia="Times New Roman" w:hAnsi="Times New Roman" w:cs="Times New Roman"/>
          <w:color w:val="000000" w:themeColor="text1"/>
          <w:sz w:val="24"/>
          <w:szCs w:val="24"/>
        </w:rPr>
        <w:t>/4).</w:t>
      </w:r>
    </w:p>
    <w:p w14:paraId="7E96223F" w14:textId="77777777" w:rsidR="001453CE" w:rsidRPr="00680D8E" w:rsidRDefault="001453CE" w:rsidP="005C4EAB">
      <w:pPr>
        <w:spacing w:before="120" w:after="0" w:line="240" w:lineRule="auto"/>
        <w:ind w:left="397" w:firstLine="397"/>
        <w:jc w:val="both"/>
        <w:rPr>
          <w:rFonts w:ascii="Times New Roman" w:eastAsia="Times New Roman" w:hAnsi="Times New Roman" w:cs="Times New Roman"/>
          <w:color w:val="000000" w:themeColor="text1"/>
          <w:sz w:val="24"/>
          <w:szCs w:val="24"/>
        </w:rPr>
      </w:pPr>
      <w:r w:rsidRPr="00680D8E">
        <w:rPr>
          <w:rFonts w:ascii="Times New Roman" w:eastAsia="Times New Roman" w:hAnsi="Times New Roman" w:cs="Times New Roman"/>
          <w:color w:val="000000" w:themeColor="text1"/>
          <w:sz w:val="24"/>
          <w:szCs w:val="24"/>
        </w:rPr>
        <w:t>Глава VII. Альтернативное дипломирование (правила VII/1 — VI1/3).</w:t>
      </w:r>
    </w:p>
    <w:p w14:paraId="60ACD7FA" w14:textId="29076D5B" w:rsidR="001453CE" w:rsidRPr="00680D8E" w:rsidRDefault="001453CE" w:rsidP="005C4EAB">
      <w:pPr>
        <w:spacing w:before="120" w:after="0" w:line="240" w:lineRule="auto"/>
        <w:ind w:left="397" w:firstLine="397"/>
        <w:jc w:val="both"/>
        <w:rPr>
          <w:rFonts w:ascii="Times New Roman" w:eastAsia="Times New Roman" w:hAnsi="Times New Roman" w:cs="Times New Roman"/>
          <w:color w:val="000000" w:themeColor="text1"/>
          <w:sz w:val="24"/>
          <w:szCs w:val="24"/>
        </w:rPr>
      </w:pPr>
      <w:r w:rsidRPr="00680D8E">
        <w:rPr>
          <w:rFonts w:ascii="Times New Roman" w:eastAsia="Times New Roman" w:hAnsi="Times New Roman" w:cs="Times New Roman"/>
          <w:color w:val="000000" w:themeColor="text1"/>
          <w:sz w:val="24"/>
          <w:szCs w:val="24"/>
        </w:rPr>
        <w:t>Глава VIII. Несение вахты (правила VIII/</w:t>
      </w:r>
      <w:r w:rsidR="00BD45DB" w:rsidRPr="00BD45DB">
        <w:rPr>
          <w:rFonts w:ascii="Times New Roman" w:eastAsia="Times New Roman" w:hAnsi="Times New Roman" w:cs="Times New Roman"/>
          <w:color w:val="000000" w:themeColor="text1"/>
          <w:sz w:val="24"/>
          <w:szCs w:val="24"/>
        </w:rPr>
        <w:t>1</w:t>
      </w:r>
      <w:r w:rsidRPr="00680D8E">
        <w:rPr>
          <w:rFonts w:ascii="Times New Roman" w:eastAsia="Times New Roman" w:hAnsi="Times New Roman" w:cs="Times New Roman"/>
          <w:color w:val="000000" w:themeColor="text1"/>
          <w:sz w:val="24"/>
          <w:szCs w:val="24"/>
        </w:rPr>
        <w:t>, VIII/2).</w:t>
      </w:r>
    </w:p>
    <w:p w14:paraId="61E66CDB" w14:textId="77777777" w:rsidR="001453CE" w:rsidRPr="00680D8E" w:rsidRDefault="001453CE" w:rsidP="005C4EAB">
      <w:pPr>
        <w:spacing w:before="120" w:after="0" w:line="240" w:lineRule="auto"/>
        <w:ind w:left="397" w:firstLine="397"/>
        <w:jc w:val="both"/>
        <w:rPr>
          <w:rFonts w:ascii="Times New Roman" w:eastAsia="Times New Roman" w:hAnsi="Times New Roman" w:cs="Times New Roman"/>
          <w:color w:val="000000" w:themeColor="text1"/>
          <w:sz w:val="24"/>
          <w:szCs w:val="24"/>
        </w:rPr>
      </w:pPr>
      <w:r w:rsidRPr="00680D8E">
        <w:rPr>
          <w:rFonts w:ascii="Times New Roman" w:eastAsia="Times New Roman" w:hAnsi="Times New Roman" w:cs="Times New Roman"/>
          <w:color w:val="000000" w:themeColor="text1"/>
          <w:sz w:val="24"/>
          <w:szCs w:val="24"/>
        </w:rPr>
        <w:t>В Конвенции требования к компетентности экипажей судов сгруппированы по следующим семи функциям.</w:t>
      </w:r>
    </w:p>
    <w:p w14:paraId="5FEB01FF" w14:textId="77777777" w:rsidR="001453CE" w:rsidRPr="00680D8E" w:rsidRDefault="001453CE" w:rsidP="005C4EAB">
      <w:pPr>
        <w:numPr>
          <w:ilvl w:val="0"/>
          <w:numId w:val="1"/>
        </w:numPr>
        <w:spacing w:after="0" w:line="240" w:lineRule="auto"/>
        <w:ind w:left="397" w:firstLine="397"/>
        <w:jc w:val="both"/>
        <w:rPr>
          <w:rFonts w:ascii="Times New Roman" w:eastAsia="Times New Roman" w:hAnsi="Times New Roman" w:cs="Times New Roman"/>
          <w:color w:val="000000" w:themeColor="text1"/>
          <w:sz w:val="24"/>
          <w:szCs w:val="24"/>
        </w:rPr>
      </w:pPr>
      <w:r w:rsidRPr="00680D8E">
        <w:rPr>
          <w:rFonts w:ascii="Times New Roman" w:eastAsia="Times New Roman" w:hAnsi="Times New Roman" w:cs="Times New Roman"/>
          <w:color w:val="000000" w:themeColor="text1"/>
          <w:sz w:val="24"/>
          <w:szCs w:val="24"/>
        </w:rPr>
        <w:t>1. Судовождение.</w:t>
      </w:r>
    </w:p>
    <w:p w14:paraId="55B877D1" w14:textId="77777777" w:rsidR="001453CE" w:rsidRPr="00680D8E" w:rsidRDefault="001453CE" w:rsidP="005C4EAB">
      <w:pPr>
        <w:numPr>
          <w:ilvl w:val="0"/>
          <w:numId w:val="1"/>
        </w:numPr>
        <w:spacing w:after="0" w:line="240" w:lineRule="auto"/>
        <w:ind w:left="397" w:firstLine="397"/>
        <w:jc w:val="both"/>
        <w:rPr>
          <w:rFonts w:ascii="Times New Roman" w:eastAsia="Times New Roman" w:hAnsi="Times New Roman" w:cs="Times New Roman"/>
          <w:color w:val="000000" w:themeColor="text1"/>
          <w:sz w:val="24"/>
          <w:szCs w:val="24"/>
        </w:rPr>
      </w:pPr>
      <w:r w:rsidRPr="00680D8E">
        <w:rPr>
          <w:rFonts w:ascii="Times New Roman" w:eastAsia="Times New Roman" w:hAnsi="Times New Roman" w:cs="Times New Roman"/>
          <w:color w:val="000000" w:themeColor="text1"/>
          <w:sz w:val="24"/>
          <w:szCs w:val="24"/>
        </w:rPr>
        <w:t>2. Грузовые операции.</w:t>
      </w:r>
    </w:p>
    <w:p w14:paraId="20D96126" w14:textId="77777777" w:rsidR="001453CE" w:rsidRPr="00A518FA" w:rsidRDefault="001453CE" w:rsidP="005C4EAB">
      <w:pPr>
        <w:numPr>
          <w:ilvl w:val="0"/>
          <w:numId w:val="1"/>
        </w:numPr>
        <w:spacing w:after="0" w:line="240" w:lineRule="auto"/>
        <w:ind w:left="397" w:firstLine="397"/>
        <w:jc w:val="both"/>
        <w:rPr>
          <w:rFonts w:ascii="Times New Roman" w:eastAsia="Times New Roman" w:hAnsi="Times New Roman" w:cs="Times New Roman"/>
          <w:b/>
          <w:color w:val="000000" w:themeColor="text1"/>
          <w:sz w:val="24"/>
          <w:szCs w:val="24"/>
        </w:rPr>
      </w:pPr>
      <w:r w:rsidRPr="00A518FA">
        <w:rPr>
          <w:rFonts w:ascii="Times New Roman" w:eastAsia="Times New Roman" w:hAnsi="Times New Roman" w:cs="Times New Roman"/>
          <w:b/>
          <w:color w:val="000000" w:themeColor="text1"/>
          <w:sz w:val="24"/>
          <w:szCs w:val="24"/>
        </w:rPr>
        <w:t>3. Управление операциями судна и забота о людях.</w:t>
      </w:r>
    </w:p>
    <w:p w14:paraId="4E70A893" w14:textId="77777777" w:rsidR="001453CE" w:rsidRPr="00A518FA" w:rsidRDefault="001453CE" w:rsidP="005C4EAB">
      <w:pPr>
        <w:numPr>
          <w:ilvl w:val="0"/>
          <w:numId w:val="1"/>
        </w:numPr>
        <w:spacing w:after="0" w:line="240" w:lineRule="auto"/>
        <w:ind w:left="397" w:firstLine="397"/>
        <w:jc w:val="both"/>
        <w:rPr>
          <w:rFonts w:ascii="Times New Roman" w:eastAsia="Times New Roman" w:hAnsi="Times New Roman" w:cs="Times New Roman"/>
          <w:b/>
          <w:color w:val="000000" w:themeColor="text1"/>
          <w:sz w:val="24"/>
          <w:szCs w:val="24"/>
        </w:rPr>
      </w:pPr>
      <w:r w:rsidRPr="00A518FA">
        <w:rPr>
          <w:rFonts w:ascii="Times New Roman" w:eastAsia="Times New Roman" w:hAnsi="Times New Roman" w:cs="Times New Roman"/>
          <w:b/>
          <w:color w:val="000000" w:themeColor="text1"/>
          <w:sz w:val="24"/>
          <w:szCs w:val="24"/>
        </w:rPr>
        <w:t>4. Обслуживание судовой механической установки.</w:t>
      </w:r>
    </w:p>
    <w:p w14:paraId="52FFEAF7" w14:textId="77777777" w:rsidR="001453CE" w:rsidRPr="00A518FA" w:rsidRDefault="001453CE" w:rsidP="005C4EAB">
      <w:pPr>
        <w:numPr>
          <w:ilvl w:val="0"/>
          <w:numId w:val="1"/>
        </w:numPr>
        <w:spacing w:after="0" w:line="240" w:lineRule="auto"/>
        <w:ind w:left="397" w:firstLine="397"/>
        <w:jc w:val="both"/>
        <w:rPr>
          <w:rFonts w:ascii="Times New Roman" w:eastAsia="Times New Roman" w:hAnsi="Times New Roman" w:cs="Times New Roman"/>
          <w:b/>
          <w:color w:val="000000" w:themeColor="text1"/>
          <w:sz w:val="24"/>
          <w:szCs w:val="24"/>
        </w:rPr>
      </w:pPr>
      <w:r w:rsidRPr="00A518FA">
        <w:rPr>
          <w:rFonts w:ascii="Times New Roman" w:eastAsia="Times New Roman" w:hAnsi="Times New Roman" w:cs="Times New Roman"/>
          <w:b/>
          <w:color w:val="000000" w:themeColor="text1"/>
          <w:sz w:val="24"/>
          <w:szCs w:val="24"/>
        </w:rPr>
        <w:t>5. Обслуживание электрических и электронных систем и приборов.</w:t>
      </w:r>
    </w:p>
    <w:p w14:paraId="3EE5DE39" w14:textId="77777777" w:rsidR="001453CE" w:rsidRPr="00A518FA" w:rsidRDefault="001453CE" w:rsidP="005C4EAB">
      <w:pPr>
        <w:numPr>
          <w:ilvl w:val="0"/>
          <w:numId w:val="1"/>
        </w:numPr>
        <w:spacing w:after="0" w:line="240" w:lineRule="auto"/>
        <w:ind w:left="397" w:firstLine="397"/>
        <w:jc w:val="both"/>
        <w:rPr>
          <w:rFonts w:ascii="Times New Roman" w:eastAsia="Times New Roman" w:hAnsi="Times New Roman" w:cs="Times New Roman"/>
          <w:b/>
          <w:color w:val="000000" w:themeColor="text1"/>
          <w:sz w:val="24"/>
          <w:szCs w:val="24"/>
        </w:rPr>
      </w:pPr>
      <w:r w:rsidRPr="00A518FA">
        <w:rPr>
          <w:rFonts w:ascii="Times New Roman" w:eastAsia="Times New Roman" w:hAnsi="Times New Roman" w:cs="Times New Roman"/>
          <w:b/>
          <w:color w:val="000000" w:themeColor="text1"/>
          <w:sz w:val="24"/>
          <w:szCs w:val="24"/>
        </w:rPr>
        <w:t>6. Техническое обслуживание и ремонт.</w:t>
      </w:r>
    </w:p>
    <w:p w14:paraId="138AF80B" w14:textId="77777777" w:rsidR="001453CE" w:rsidRPr="00680D8E" w:rsidRDefault="001453CE" w:rsidP="005C4EAB">
      <w:pPr>
        <w:numPr>
          <w:ilvl w:val="0"/>
          <w:numId w:val="1"/>
        </w:numPr>
        <w:spacing w:after="0" w:line="240" w:lineRule="auto"/>
        <w:ind w:left="397" w:firstLine="397"/>
        <w:jc w:val="both"/>
        <w:rPr>
          <w:rFonts w:ascii="Times New Roman" w:eastAsia="Times New Roman" w:hAnsi="Times New Roman" w:cs="Times New Roman"/>
          <w:color w:val="000000" w:themeColor="text1"/>
          <w:sz w:val="24"/>
          <w:szCs w:val="24"/>
        </w:rPr>
      </w:pPr>
      <w:r w:rsidRPr="00680D8E">
        <w:rPr>
          <w:rFonts w:ascii="Times New Roman" w:eastAsia="Times New Roman" w:hAnsi="Times New Roman" w:cs="Times New Roman"/>
          <w:color w:val="000000" w:themeColor="text1"/>
          <w:sz w:val="24"/>
          <w:szCs w:val="24"/>
        </w:rPr>
        <w:t>7. Радиосвязь.</w:t>
      </w:r>
    </w:p>
    <w:p w14:paraId="555A6E79" w14:textId="77777777" w:rsidR="001453CE" w:rsidRPr="00680D8E" w:rsidRDefault="001453CE" w:rsidP="005C4EAB">
      <w:pPr>
        <w:spacing w:before="120" w:after="0" w:line="240" w:lineRule="auto"/>
        <w:ind w:left="397" w:firstLine="397"/>
        <w:jc w:val="both"/>
        <w:rPr>
          <w:rFonts w:ascii="Times New Roman" w:eastAsia="Times New Roman" w:hAnsi="Times New Roman" w:cs="Times New Roman"/>
          <w:color w:val="000000" w:themeColor="text1"/>
          <w:sz w:val="24"/>
          <w:szCs w:val="24"/>
        </w:rPr>
      </w:pPr>
      <w:r w:rsidRPr="00680D8E">
        <w:rPr>
          <w:rFonts w:ascii="Times New Roman" w:eastAsia="Times New Roman" w:hAnsi="Times New Roman" w:cs="Times New Roman"/>
          <w:color w:val="000000" w:themeColor="text1"/>
          <w:sz w:val="24"/>
          <w:szCs w:val="24"/>
        </w:rPr>
        <w:t>Все перечисленные функции выполняются на следующих уровнях ответственности.</w:t>
      </w:r>
    </w:p>
    <w:p w14:paraId="094D05CE" w14:textId="77777777" w:rsidR="001453CE" w:rsidRPr="00680D8E" w:rsidRDefault="001453CE" w:rsidP="005C4EAB">
      <w:pPr>
        <w:numPr>
          <w:ilvl w:val="0"/>
          <w:numId w:val="2"/>
        </w:numPr>
        <w:spacing w:before="120" w:after="0" w:line="240" w:lineRule="auto"/>
        <w:ind w:left="397" w:firstLine="29"/>
        <w:jc w:val="both"/>
        <w:rPr>
          <w:rFonts w:ascii="Times New Roman" w:eastAsia="Times New Roman" w:hAnsi="Times New Roman" w:cs="Times New Roman"/>
          <w:color w:val="000000" w:themeColor="text1"/>
          <w:sz w:val="24"/>
          <w:szCs w:val="24"/>
        </w:rPr>
      </w:pPr>
      <w:r w:rsidRPr="00680D8E">
        <w:rPr>
          <w:rFonts w:ascii="Times New Roman" w:eastAsia="Times New Roman" w:hAnsi="Times New Roman" w:cs="Times New Roman"/>
          <w:color w:val="000000" w:themeColor="text1"/>
          <w:sz w:val="24"/>
          <w:szCs w:val="24"/>
        </w:rPr>
        <w:lastRenderedPageBreak/>
        <w:t>1. Уровень управления означает уровень ответственности, связанный с работой в качестве капитана, старшего помощника капитана, старшего или второго механика на морском судне.</w:t>
      </w:r>
    </w:p>
    <w:p w14:paraId="6AE46E40" w14:textId="77777777" w:rsidR="001453CE" w:rsidRPr="00680D8E" w:rsidRDefault="001453CE" w:rsidP="005C4EAB">
      <w:pPr>
        <w:numPr>
          <w:ilvl w:val="0"/>
          <w:numId w:val="2"/>
        </w:numPr>
        <w:spacing w:before="120" w:after="0" w:line="240" w:lineRule="auto"/>
        <w:ind w:left="397" w:firstLine="29"/>
        <w:jc w:val="both"/>
        <w:rPr>
          <w:rFonts w:ascii="Times New Roman" w:eastAsia="Times New Roman" w:hAnsi="Times New Roman" w:cs="Times New Roman"/>
          <w:color w:val="000000" w:themeColor="text1"/>
          <w:sz w:val="24"/>
          <w:szCs w:val="24"/>
        </w:rPr>
      </w:pPr>
      <w:r w:rsidRPr="00680D8E">
        <w:rPr>
          <w:rFonts w:ascii="Times New Roman" w:eastAsia="Times New Roman" w:hAnsi="Times New Roman" w:cs="Times New Roman"/>
          <w:color w:val="000000" w:themeColor="text1"/>
          <w:sz w:val="24"/>
          <w:szCs w:val="24"/>
        </w:rPr>
        <w:t>2. Уровень эксплуатации означает уровень ответственности, связанный с работой в должности вахтенного помощника капитана, вахтенного механика либо радиооператора на морском судне.</w:t>
      </w:r>
    </w:p>
    <w:p w14:paraId="586672DA" w14:textId="77777777" w:rsidR="001453CE" w:rsidRPr="00680D8E" w:rsidRDefault="001453CE" w:rsidP="005C4EAB">
      <w:pPr>
        <w:numPr>
          <w:ilvl w:val="0"/>
          <w:numId w:val="2"/>
        </w:numPr>
        <w:spacing w:before="120" w:after="0" w:line="240" w:lineRule="auto"/>
        <w:ind w:left="397" w:firstLine="29"/>
        <w:jc w:val="both"/>
        <w:rPr>
          <w:rFonts w:ascii="Times New Roman" w:eastAsia="Times New Roman" w:hAnsi="Times New Roman" w:cs="Times New Roman"/>
          <w:color w:val="000000" w:themeColor="text1"/>
          <w:sz w:val="24"/>
          <w:szCs w:val="24"/>
        </w:rPr>
      </w:pPr>
      <w:r w:rsidRPr="00680D8E">
        <w:rPr>
          <w:rFonts w:ascii="Times New Roman" w:eastAsia="Times New Roman" w:hAnsi="Times New Roman" w:cs="Times New Roman"/>
          <w:color w:val="000000" w:themeColor="text1"/>
          <w:sz w:val="24"/>
          <w:szCs w:val="24"/>
        </w:rPr>
        <w:t>3. Вспомогательный уровень означает уровень ответственности, связанный с выполнением назначенных задач, обязанностей под контролем лица, работающего на уровне управления или эксплуатации.</w:t>
      </w:r>
    </w:p>
    <w:p w14:paraId="6D50FAB9" w14:textId="77777777" w:rsidR="001453CE" w:rsidRPr="00680D8E" w:rsidRDefault="001453CE" w:rsidP="005C4EAB">
      <w:pPr>
        <w:spacing w:before="120" w:after="0" w:line="240" w:lineRule="auto"/>
        <w:ind w:left="397" w:firstLine="397"/>
        <w:jc w:val="both"/>
        <w:rPr>
          <w:rFonts w:ascii="Times New Roman" w:eastAsia="Times New Roman" w:hAnsi="Times New Roman" w:cs="Times New Roman"/>
          <w:color w:val="000000" w:themeColor="text1"/>
          <w:sz w:val="24"/>
          <w:szCs w:val="24"/>
        </w:rPr>
      </w:pPr>
      <w:r w:rsidRPr="00680D8E">
        <w:rPr>
          <w:rFonts w:ascii="Times New Roman" w:eastAsia="Times New Roman" w:hAnsi="Times New Roman" w:cs="Times New Roman"/>
          <w:color w:val="000000" w:themeColor="text1"/>
          <w:sz w:val="24"/>
          <w:szCs w:val="24"/>
        </w:rPr>
        <w:t>Конвенция ПДМНВ-78 содержит целый ряд правил, согласно которым при нахождении в портах суда могут подвергаться контролю со стороны должностных лиц с целью проверки наличия соответствующих дипломов у моряков, работающих на судне, а также оценки способности членов экипажа к несению вахты.</w:t>
      </w:r>
    </w:p>
    <w:p w14:paraId="56AF69C4" w14:textId="77777777" w:rsidR="001453CE" w:rsidRPr="00680D8E" w:rsidRDefault="001453CE" w:rsidP="005C4EAB">
      <w:pPr>
        <w:spacing w:before="120" w:after="0" w:line="240" w:lineRule="auto"/>
        <w:ind w:left="397" w:firstLine="397"/>
        <w:jc w:val="both"/>
        <w:rPr>
          <w:rFonts w:ascii="Times New Roman" w:eastAsia="Times New Roman" w:hAnsi="Times New Roman" w:cs="Times New Roman"/>
          <w:color w:val="000000" w:themeColor="text1"/>
          <w:sz w:val="24"/>
          <w:szCs w:val="24"/>
        </w:rPr>
      </w:pPr>
      <w:r w:rsidRPr="00680D8E">
        <w:rPr>
          <w:rFonts w:ascii="Times New Roman" w:eastAsia="Times New Roman" w:hAnsi="Times New Roman" w:cs="Times New Roman"/>
          <w:color w:val="000000" w:themeColor="text1"/>
          <w:sz w:val="24"/>
          <w:szCs w:val="24"/>
        </w:rPr>
        <w:t>Конвенция не применяется к морякам, которые:</w:t>
      </w:r>
    </w:p>
    <w:p w14:paraId="22796709" w14:textId="77777777" w:rsidR="001453CE" w:rsidRPr="00680D8E" w:rsidRDefault="001453CE" w:rsidP="005C4EAB">
      <w:pPr>
        <w:spacing w:after="0" w:line="240" w:lineRule="auto"/>
        <w:ind w:left="397" w:firstLine="397"/>
        <w:jc w:val="both"/>
        <w:rPr>
          <w:rFonts w:ascii="Times New Roman" w:eastAsia="Times New Roman" w:hAnsi="Times New Roman" w:cs="Times New Roman"/>
          <w:color w:val="000000" w:themeColor="text1"/>
          <w:sz w:val="24"/>
          <w:szCs w:val="24"/>
        </w:rPr>
      </w:pPr>
      <w:r w:rsidRPr="00680D8E">
        <w:rPr>
          <w:rFonts w:ascii="Times New Roman" w:eastAsia="Times New Roman" w:hAnsi="Times New Roman" w:cs="Times New Roman"/>
          <w:color w:val="000000" w:themeColor="text1"/>
          <w:sz w:val="24"/>
          <w:szCs w:val="24"/>
        </w:rPr>
        <w:t>• служат на военных кораблях, военно-вспомогательных судах или</w:t>
      </w:r>
    </w:p>
    <w:p w14:paraId="26728E27" w14:textId="77777777" w:rsidR="001453CE" w:rsidRPr="00680D8E" w:rsidRDefault="001453CE" w:rsidP="005C4EAB">
      <w:pPr>
        <w:spacing w:after="0" w:line="240" w:lineRule="auto"/>
        <w:ind w:left="397" w:firstLine="397"/>
        <w:jc w:val="both"/>
        <w:rPr>
          <w:rFonts w:ascii="Times New Roman" w:eastAsia="Times New Roman" w:hAnsi="Times New Roman" w:cs="Times New Roman"/>
          <w:color w:val="000000" w:themeColor="text1"/>
          <w:sz w:val="24"/>
          <w:szCs w:val="24"/>
        </w:rPr>
      </w:pPr>
      <w:r w:rsidRPr="00680D8E">
        <w:rPr>
          <w:rFonts w:ascii="Times New Roman" w:eastAsia="Times New Roman" w:hAnsi="Times New Roman" w:cs="Times New Roman"/>
          <w:color w:val="000000" w:themeColor="text1"/>
          <w:sz w:val="24"/>
          <w:szCs w:val="24"/>
        </w:rPr>
        <w:t>иных судах, используемых только для правительственной некоммерческой службы;</w:t>
      </w:r>
    </w:p>
    <w:p w14:paraId="13C42565" w14:textId="77777777" w:rsidR="001453CE" w:rsidRPr="00680D8E" w:rsidRDefault="001453CE" w:rsidP="005C4EAB">
      <w:pPr>
        <w:spacing w:after="0" w:line="240" w:lineRule="auto"/>
        <w:ind w:left="397" w:firstLine="397"/>
        <w:jc w:val="both"/>
        <w:rPr>
          <w:rFonts w:ascii="Times New Roman" w:eastAsia="Times New Roman" w:hAnsi="Times New Roman" w:cs="Times New Roman"/>
          <w:color w:val="000000" w:themeColor="text1"/>
          <w:sz w:val="24"/>
          <w:szCs w:val="24"/>
        </w:rPr>
      </w:pPr>
      <w:r w:rsidRPr="00680D8E">
        <w:rPr>
          <w:rFonts w:ascii="Times New Roman" w:eastAsia="Times New Roman" w:hAnsi="Times New Roman" w:cs="Times New Roman"/>
          <w:color w:val="000000" w:themeColor="text1"/>
          <w:sz w:val="24"/>
          <w:szCs w:val="24"/>
        </w:rPr>
        <w:t>• работают на прогулочных яхтах или деревянных судах примитивной конструкции;</w:t>
      </w:r>
    </w:p>
    <w:p w14:paraId="66DB4225" w14:textId="77777777" w:rsidR="001453CE" w:rsidRPr="00680D8E" w:rsidRDefault="001453CE" w:rsidP="005C4EAB">
      <w:pPr>
        <w:spacing w:after="0" w:line="240" w:lineRule="auto"/>
        <w:ind w:left="397" w:firstLine="397"/>
        <w:jc w:val="both"/>
        <w:rPr>
          <w:rFonts w:ascii="Times New Roman" w:eastAsia="Times New Roman" w:hAnsi="Times New Roman" w:cs="Times New Roman"/>
          <w:color w:val="000000" w:themeColor="text1"/>
          <w:sz w:val="24"/>
          <w:szCs w:val="24"/>
        </w:rPr>
      </w:pPr>
      <w:r w:rsidRPr="00680D8E">
        <w:rPr>
          <w:rFonts w:ascii="Times New Roman" w:eastAsia="Times New Roman" w:hAnsi="Times New Roman" w:cs="Times New Roman"/>
          <w:color w:val="000000" w:themeColor="text1"/>
          <w:sz w:val="24"/>
          <w:szCs w:val="24"/>
        </w:rPr>
        <w:t>• работают на рыболовных судах.</w:t>
      </w:r>
    </w:p>
    <w:p w14:paraId="048576F6" w14:textId="77777777" w:rsidR="001453CE" w:rsidRPr="00680D8E" w:rsidRDefault="001453CE" w:rsidP="005C4EAB">
      <w:pPr>
        <w:spacing w:before="120" w:after="0" w:line="240" w:lineRule="auto"/>
        <w:ind w:left="397" w:firstLine="397"/>
        <w:jc w:val="both"/>
        <w:rPr>
          <w:rFonts w:ascii="Times New Roman" w:eastAsia="Times New Roman" w:hAnsi="Times New Roman" w:cs="Times New Roman"/>
          <w:color w:val="000000" w:themeColor="text1"/>
          <w:sz w:val="24"/>
          <w:szCs w:val="24"/>
        </w:rPr>
      </w:pPr>
      <w:r w:rsidRPr="00680D8E">
        <w:rPr>
          <w:rFonts w:ascii="Times New Roman" w:eastAsia="Times New Roman" w:hAnsi="Times New Roman" w:cs="Times New Roman"/>
          <w:color w:val="000000" w:themeColor="text1"/>
          <w:sz w:val="24"/>
          <w:szCs w:val="24"/>
        </w:rPr>
        <w:t>Учитывая, что специфика работы моряков рыболовных судов значительно отличается от специфики работы моряков транспортных судов, Международной морской организацией было принято решение создать отдельный документ, обязательный для экипажей рыболовных судов. Таким документом является </w:t>
      </w:r>
      <w:r w:rsidRPr="00680D8E">
        <w:rPr>
          <w:rFonts w:ascii="Times New Roman" w:eastAsia="Times New Roman" w:hAnsi="Times New Roman" w:cs="Times New Roman"/>
          <w:i/>
          <w:iCs/>
          <w:color w:val="000000" w:themeColor="text1"/>
          <w:sz w:val="24"/>
          <w:szCs w:val="24"/>
        </w:rPr>
        <w:t>Международная конвенция по подготовке и дипломированию персонала рыболовных судов и несению вахты </w:t>
      </w:r>
      <w:r w:rsidRPr="00680D8E">
        <w:rPr>
          <w:rFonts w:ascii="Times New Roman" w:eastAsia="Times New Roman" w:hAnsi="Times New Roman" w:cs="Times New Roman"/>
          <w:color w:val="000000" w:themeColor="text1"/>
          <w:sz w:val="24"/>
          <w:szCs w:val="24"/>
        </w:rPr>
        <w:t>1995 г. (ПДНВ-Р 1995).</w:t>
      </w:r>
    </w:p>
    <w:p w14:paraId="0F3175F7" w14:textId="77777777" w:rsidR="001453CE" w:rsidRPr="00680D8E" w:rsidRDefault="001453CE" w:rsidP="005C4EAB">
      <w:pPr>
        <w:spacing w:before="120" w:after="0" w:line="240" w:lineRule="auto"/>
        <w:ind w:left="397" w:firstLine="397"/>
        <w:jc w:val="both"/>
        <w:rPr>
          <w:rFonts w:ascii="Times New Roman" w:eastAsia="Times New Roman" w:hAnsi="Times New Roman" w:cs="Times New Roman"/>
          <w:color w:val="000000" w:themeColor="text1"/>
          <w:sz w:val="24"/>
          <w:szCs w:val="24"/>
        </w:rPr>
      </w:pPr>
      <w:r w:rsidRPr="00680D8E">
        <w:rPr>
          <w:rFonts w:ascii="Times New Roman" w:eastAsia="Times New Roman" w:hAnsi="Times New Roman" w:cs="Times New Roman"/>
          <w:color w:val="000000" w:themeColor="text1"/>
          <w:sz w:val="24"/>
          <w:szCs w:val="24"/>
        </w:rPr>
        <w:t>Требования к подготовке, дипломированию моряков и несению вахты следующие.</w:t>
      </w:r>
    </w:p>
    <w:p w14:paraId="778739DA" w14:textId="77777777" w:rsidR="001453CE" w:rsidRPr="00680D8E" w:rsidRDefault="001453CE" w:rsidP="005C4EAB">
      <w:pPr>
        <w:numPr>
          <w:ilvl w:val="0"/>
          <w:numId w:val="4"/>
        </w:numPr>
        <w:spacing w:after="0" w:line="240" w:lineRule="auto"/>
        <w:ind w:left="397" w:firstLine="29"/>
        <w:jc w:val="both"/>
        <w:rPr>
          <w:rFonts w:ascii="Times New Roman" w:eastAsia="Times New Roman" w:hAnsi="Times New Roman" w:cs="Times New Roman"/>
          <w:color w:val="000000" w:themeColor="text1"/>
          <w:sz w:val="24"/>
          <w:szCs w:val="24"/>
        </w:rPr>
      </w:pPr>
      <w:r w:rsidRPr="00680D8E">
        <w:rPr>
          <w:rFonts w:ascii="Times New Roman" w:eastAsia="Times New Roman" w:hAnsi="Times New Roman" w:cs="Times New Roman"/>
          <w:color w:val="000000" w:themeColor="text1"/>
          <w:sz w:val="24"/>
          <w:szCs w:val="24"/>
        </w:rPr>
        <w:t>1. Устанавливается объем и содержание подготовки моряков по их специальностям применительно к судам различного назначения.</w:t>
      </w:r>
    </w:p>
    <w:p w14:paraId="19C35815" w14:textId="77777777" w:rsidR="001453CE" w:rsidRPr="00680D8E" w:rsidRDefault="001453CE" w:rsidP="005C4EAB">
      <w:pPr>
        <w:numPr>
          <w:ilvl w:val="0"/>
          <w:numId w:val="4"/>
        </w:numPr>
        <w:spacing w:after="0" w:line="240" w:lineRule="auto"/>
        <w:ind w:left="397" w:firstLine="29"/>
        <w:jc w:val="both"/>
        <w:rPr>
          <w:rFonts w:ascii="Times New Roman" w:eastAsia="Times New Roman" w:hAnsi="Times New Roman" w:cs="Times New Roman"/>
          <w:color w:val="000000" w:themeColor="text1"/>
          <w:sz w:val="24"/>
          <w:szCs w:val="24"/>
        </w:rPr>
      </w:pPr>
      <w:r w:rsidRPr="00680D8E">
        <w:rPr>
          <w:rFonts w:ascii="Times New Roman" w:eastAsia="Times New Roman" w:hAnsi="Times New Roman" w:cs="Times New Roman"/>
          <w:color w:val="000000" w:themeColor="text1"/>
          <w:sz w:val="24"/>
          <w:szCs w:val="24"/>
        </w:rPr>
        <w:t>2. Устанавливается ряд дополнительных требований к подготовке моряков, выполняющих дополнительные обязанности в чрезвычайных ситуациях.</w:t>
      </w:r>
    </w:p>
    <w:p w14:paraId="7616E914" w14:textId="77777777" w:rsidR="001453CE" w:rsidRPr="00680D8E" w:rsidRDefault="001453CE" w:rsidP="005C4EAB">
      <w:pPr>
        <w:numPr>
          <w:ilvl w:val="0"/>
          <w:numId w:val="4"/>
        </w:numPr>
        <w:spacing w:after="0" w:line="240" w:lineRule="auto"/>
        <w:ind w:left="397" w:firstLine="29"/>
        <w:jc w:val="both"/>
        <w:rPr>
          <w:rFonts w:ascii="Times New Roman" w:eastAsia="Times New Roman" w:hAnsi="Times New Roman" w:cs="Times New Roman"/>
          <w:color w:val="000000" w:themeColor="text1"/>
          <w:sz w:val="24"/>
          <w:szCs w:val="24"/>
        </w:rPr>
      </w:pPr>
      <w:r w:rsidRPr="00680D8E">
        <w:rPr>
          <w:rFonts w:ascii="Times New Roman" w:eastAsia="Times New Roman" w:hAnsi="Times New Roman" w:cs="Times New Roman"/>
          <w:color w:val="000000" w:themeColor="text1"/>
          <w:sz w:val="24"/>
          <w:szCs w:val="24"/>
        </w:rPr>
        <w:t>3. Определяется порядок дипломирования моряков и признания дипломов.</w:t>
      </w:r>
    </w:p>
    <w:p w14:paraId="67F8A118" w14:textId="77777777" w:rsidR="001453CE" w:rsidRPr="00680D8E" w:rsidRDefault="001453CE" w:rsidP="005C4EAB">
      <w:pPr>
        <w:numPr>
          <w:ilvl w:val="0"/>
          <w:numId w:val="4"/>
        </w:numPr>
        <w:spacing w:after="0" w:line="240" w:lineRule="auto"/>
        <w:ind w:left="397" w:firstLine="29"/>
        <w:jc w:val="both"/>
        <w:rPr>
          <w:rFonts w:ascii="Times New Roman" w:eastAsia="Times New Roman" w:hAnsi="Times New Roman" w:cs="Times New Roman"/>
          <w:color w:val="000000" w:themeColor="text1"/>
          <w:sz w:val="24"/>
          <w:szCs w:val="24"/>
        </w:rPr>
      </w:pPr>
      <w:r w:rsidRPr="00680D8E">
        <w:rPr>
          <w:rFonts w:ascii="Times New Roman" w:eastAsia="Times New Roman" w:hAnsi="Times New Roman" w:cs="Times New Roman"/>
          <w:color w:val="000000" w:themeColor="text1"/>
          <w:sz w:val="24"/>
          <w:szCs w:val="24"/>
        </w:rPr>
        <w:t>4. Конвенция требует, чтобы каждое морское судно имело </w:t>
      </w:r>
      <w:r w:rsidRPr="00680D8E">
        <w:rPr>
          <w:rFonts w:ascii="Times New Roman" w:eastAsia="Times New Roman" w:hAnsi="Times New Roman" w:cs="Times New Roman"/>
          <w:i/>
          <w:iCs/>
          <w:color w:val="000000" w:themeColor="text1"/>
          <w:sz w:val="24"/>
          <w:szCs w:val="24"/>
        </w:rPr>
        <w:t>Свидетельство о минимальном составе экипажа</w:t>
      </w:r>
      <w:r w:rsidRPr="00680D8E">
        <w:rPr>
          <w:rFonts w:ascii="Times New Roman" w:eastAsia="Times New Roman" w:hAnsi="Times New Roman" w:cs="Times New Roman"/>
          <w:color w:val="000000" w:themeColor="text1"/>
          <w:sz w:val="24"/>
          <w:szCs w:val="24"/>
        </w:rPr>
        <w:t> </w:t>
      </w:r>
      <w:r w:rsidRPr="00342286">
        <w:rPr>
          <w:rFonts w:ascii="Times New Roman" w:eastAsia="Times New Roman" w:hAnsi="Times New Roman" w:cs="Times New Roman"/>
          <w:i/>
          <w:iCs/>
          <w:color w:val="000000" w:themeColor="text1"/>
          <w:sz w:val="24"/>
          <w:szCs w:val="24"/>
        </w:rPr>
        <w:t>(</w:t>
      </w:r>
      <w:r w:rsidRPr="00A518FA">
        <w:rPr>
          <w:rFonts w:ascii="Times New Roman" w:eastAsia="Times New Roman" w:hAnsi="Times New Roman" w:cs="Times New Roman"/>
          <w:i/>
          <w:iCs/>
          <w:color w:val="000000" w:themeColor="text1"/>
          <w:sz w:val="24"/>
          <w:szCs w:val="24"/>
          <w:lang w:val="en-US"/>
        </w:rPr>
        <w:t>Certificate</w:t>
      </w:r>
      <w:r w:rsidRPr="00342286">
        <w:rPr>
          <w:rFonts w:ascii="Times New Roman" w:eastAsia="Times New Roman" w:hAnsi="Times New Roman" w:cs="Times New Roman"/>
          <w:i/>
          <w:iCs/>
          <w:color w:val="000000" w:themeColor="text1"/>
          <w:sz w:val="24"/>
          <w:szCs w:val="24"/>
        </w:rPr>
        <w:t xml:space="preserve"> </w:t>
      </w:r>
      <w:r w:rsidRPr="00A518FA">
        <w:rPr>
          <w:rFonts w:ascii="Times New Roman" w:eastAsia="Times New Roman" w:hAnsi="Times New Roman" w:cs="Times New Roman"/>
          <w:i/>
          <w:iCs/>
          <w:color w:val="000000" w:themeColor="text1"/>
          <w:sz w:val="24"/>
          <w:szCs w:val="24"/>
          <w:lang w:val="en-US"/>
        </w:rPr>
        <w:t>of</w:t>
      </w:r>
      <w:r w:rsidRPr="00342286">
        <w:rPr>
          <w:rFonts w:ascii="Times New Roman" w:eastAsia="Times New Roman" w:hAnsi="Times New Roman" w:cs="Times New Roman"/>
          <w:i/>
          <w:iCs/>
          <w:color w:val="000000" w:themeColor="text1"/>
          <w:sz w:val="24"/>
          <w:szCs w:val="24"/>
        </w:rPr>
        <w:t xml:space="preserve"> </w:t>
      </w:r>
      <w:r w:rsidRPr="00A518FA">
        <w:rPr>
          <w:rFonts w:ascii="Times New Roman" w:eastAsia="Times New Roman" w:hAnsi="Times New Roman" w:cs="Times New Roman"/>
          <w:i/>
          <w:iCs/>
          <w:color w:val="000000" w:themeColor="text1"/>
          <w:sz w:val="24"/>
          <w:szCs w:val="24"/>
          <w:lang w:val="en-US"/>
        </w:rPr>
        <w:t>minimum</w:t>
      </w:r>
      <w:r w:rsidRPr="00342286">
        <w:rPr>
          <w:rFonts w:ascii="Times New Roman" w:eastAsia="Times New Roman" w:hAnsi="Times New Roman" w:cs="Times New Roman"/>
          <w:i/>
          <w:iCs/>
          <w:color w:val="000000" w:themeColor="text1"/>
          <w:sz w:val="24"/>
          <w:szCs w:val="24"/>
        </w:rPr>
        <w:t xml:space="preserve"> </w:t>
      </w:r>
      <w:r w:rsidRPr="00A518FA">
        <w:rPr>
          <w:rFonts w:ascii="Times New Roman" w:eastAsia="Times New Roman" w:hAnsi="Times New Roman" w:cs="Times New Roman"/>
          <w:i/>
          <w:iCs/>
          <w:color w:val="000000" w:themeColor="text1"/>
          <w:sz w:val="24"/>
          <w:szCs w:val="24"/>
          <w:lang w:val="en-US"/>
        </w:rPr>
        <w:t>safe</w:t>
      </w:r>
      <w:r w:rsidRPr="00342286">
        <w:rPr>
          <w:rFonts w:ascii="Times New Roman" w:eastAsia="Times New Roman" w:hAnsi="Times New Roman" w:cs="Times New Roman"/>
          <w:i/>
          <w:iCs/>
          <w:color w:val="000000" w:themeColor="text1"/>
          <w:sz w:val="24"/>
          <w:szCs w:val="24"/>
        </w:rPr>
        <w:t xml:space="preserve"> </w:t>
      </w:r>
      <w:r w:rsidRPr="00A518FA">
        <w:rPr>
          <w:rFonts w:ascii="Times New Roman" w:eastAsia="Times New Roman" w:hAnsi="Times New Roman" w:cs="Times New Roman"/>
          <w:i/>
          <w:iCs/>
          <w:color w:val="000000" w:themeColor="text1"/>
          <w:sz w:val="24"/>
          <w:szCs w:val="24"/>
          <w:lang w:val="en-US"/>
        </w:rPr>
        <w:t>manning</w:t>
      </w:r>
      <w:r w:rsidRPr="00680D8E">
        <w:rPr>
          <w:rFonts w:ascii="Times New Roman" w:eastAsia="Times New Roman" w:hAnsi="Times New Roman" w:cs="Times New Roman"/>
          <w:i/>
          <w:iCs/>
          <w:color w:val="000000" w:themeColor="text1"/>
          <w:sz w:val="24"/>
          <w:szCs w:val="24"/>
        </w:rPr>
        <w:t>).</w:t>
      </w:r>
    </w:p>
    <w:p w14:paraId="4849073C" w14:textId="77777777" w:rsidR="001453CE" w:rsidRPr="00680D8E" w:rsidRDefault="001453CE" w:rsidP="005C4EAB">
      <w:pPr>
        <w:spacing w:before="120" w:after="0" w:line="240" w:lineRule="auto"/>
        <w:ind w:left="397" w:firstLine="397"/>
        <w:jc w:val="both"/>
        <w:rPr>
          <w:rFonts w:ascii="Times New Roman" w:eastAsia="Times New Roman" w:hAnsi="Times New Roman" w:cs="Times New Roman"/>
          <w:color w:val="000000" w:themeColor="text1"/>
          <w:sz w:val="24"/>
          <w:szCs w:val="24"/>
        </w:rPr>
      </w:pPr>
      <w:r w:rsidRPr="00680D8E">
        <w:rPr>
          <w:rFonts w:ascii="Times New Roman" w:eastAsia="Times New Roman" w:hAnsi="Times New Roman" w:cs="Times New Roman"/>
          <w:color w:val="000000" w:themeColor="text1"/>
          <w:sz w:val="24"/>
          <w:szCs w:val="24"/>
        </w:rPr>
        <w:t>Свидетельство регламентирует минимальный состав экипажа, при котором допускается выход судна в море.</w:t>
      </w:r>
    </w:p>
    <w:p w14:paraId="34A769C1" w14:textId="77777777" w:rsidR="001453CE" w:rsidRPr="00680D8E" w:rsidRDefault="001453CE" w:rsidP="005C4EAB">
      <w:pPr>
        <w:spacing w:before="120" w:after="0" w:line="240" w:lineRule="auto"/>
        <w:ind w:left="397" w:firstLine="397"/>
        <w:jc w:val="both"/>
        <w:rPr>
          <w:rFonts w:ascii="Times New Roman" w:eastAsia="Times New Roman" w:hAnsi="Times New Roman" w:cs="Times New Roman"/>
          <w:color w:val="000000" w:themeColor="text1"/>
          <w:sz w:val="24"/>
          <w:szCs w:val="24"/>
        </w:rPr>
      </w:pPr>
      <w:r w:rsidRPr="00680D8E">
        <w:rPr>
          <w:rFonts w:ascii="Times New Roman" w:eastAsia="Times New Roman" w:hAnsi="Times New Roman" w:cs="Times New Roman"/>
          <w:color w:val="000000" w:themeColor="text1"/>
          <w:sz w:val="24"/>
          <w:szCs w:val="24"/>
        </w:rPr>
        <w:t>Этот состав должен обеспечивать безопасность мореплавания, защиту и сохранность морской среды, выполнение требований относительно продолжительности рабочего времени на борту судна, недопущение перегрузки экипажа работой. Минимальный состав экипажа устанавливается в зависимости от типа, района плавания и назначения судна.</w:t>
      </w:r>
    </w:p>
    <w:p w14:paraId="1590EC9B" w14:textId="77777777" w:rsidR="001453CE" w:rsidRPr="00680D8E" w:rsidRDefault="001453CE" w:rsidP="005C4EAB">
      <w:pPr>
        <w:numPr>
          <w:ilvl w:val="0"/>
          <w:numId w:val="5"/>
        </w:numPr>
        <w:spacing w:before="120" w:after="0" w:line="240" w:lineRule="auto"/>
        <w:ind w:left="397" w:firstLine="29"/>
        <w:jc w:val="both"/>
        <w:rPr>
          <w:rFonts w:ascii="Times New Roman" w:eastAsia="Times New Roman" w:hAnsi="Times New Roman" w:cs="Times New Roman"/>
          <w:color w:val="000000" w:themeColor="text1"/>
          <w:sz w:val="24"/>
          <w:szCs w:val="24"/>
        </w:rPr>
      </w:pPr>
      <w:r w:rsidRPr="00680D8E">
        <w:rPr>
          <w:rFonts w:ascii="Times New Roman" w:eastAsia="Times New Roman" w:hAnsi="Times New Roman" w:cs="Times New Roman"/>
          <w:color w:val="000000" w:themeColor="text1"/>
          <w:sz w:val="24"/>
          <w:szCs w:val="24"/>
        </w:rPr>
        <w:t>5. Регламентируются организация и особенности несения вахты в соответствии со следующими принципами:</w:t>
      </w:r>
    </w:p>
    <w:p w14:paraId="73D1A177" w14:textId="77777777" w:rsidR="001453CE" w:rsidRPr="00680D8E" w:rsidRDefault="001453CE" w:rsidP="005C4EAB">
      <w:pPr>
        <w:spacing w:after="0" w:line="240" w:lineRule="auto"/>
        <w:ind w:left="794"/>
        <w:jc w:val="both"/>
        <w:rPr>
          <w:rFonts w:ascii="Times New Roman" w:eastAsia="Times New Roman" w:hAnsi="Times New Roman" w:cs="Times New Roman"/>
          <w:color w:val="000000" w:themeColor="text1"/>
          <w:sz w:val="24"/>
          <w:szCs w:val="24"/>
        </w:rPr>
      </w:pPr>
      <w:r w:rsidRPr="00680D8E">
        <w:rPr>
          <w:rFonts w:ascii="Times New Roman" w:eastAsia="Times New Roman" w:hAnsi="Times New Roman" w:cs="Times New Roman"/>
          <w:color w:val="000000" w:themeColor="text1"/>
          <w:sz w:val="24"/>
          <w:szCs w:val="24"/>
        </w:rPr>
        <w:t>• наблюдение;</w:t>
      </w:r>
    </w:p>
    <w:p w14:paraId="4C2C440C" w14:textId="77777777" w:rsidR="001453CE" w:rsidRPr="00680D8E" w:rsidRDefault="001453CE" w:rsidP="005C4EAB">
      <w:pPr>
        <w:spacing w:after="0" w:line="240" w:lineRule="auto"/>
        <w:ind w:left="794"/>
        <w:jc w:val="both"/>
        <w:rPr>
          <w:rFonts w:ascii="Times New Roman" w:eastAsia="Times New Roman" w:hAnsi="Times New Roman" w:cs="Times New Roman"/>
          <w:color w:val="000000" w:themeColor="text1"/>
          <w:sz w:val="24"/>
          <w:szCs w:val="24"/>
        </w:rPr>
      </w:pPr>
      <w:r w:rsidRPr="00680D8E">
        <w:rPr>
          <w:rFonts w:ascii="Times New Roman" w:eastAsia="Times New Roman" w:hAnsi="Times New Roman" w:cs="Times New Roman"/>
          <w:color w:val="000000" w:themeColor="text1"/>
          <w:sz w:val="24"/>
          <w:szCs w:val="24"/>
        </w:rPr>
        <w:t>• организация вахты;</w:t>
      </w:r>
    </w:p>
    <w:p w14:paraId="593B56E6" w14:textId="77777777" w:rsidR="001453CE" w:rsidRPr="00680D8E" w:rsidRDefault="001453CE" w:rsidP="005C4EAB">
      <w:pPr>
        <w:spacing w:after="0" w:line="240" w:lineRule="auto"/>
        <w:ind w:left="794"/>
        <w:jc w:val="both"/>
        <w:rPr>
          <w:rFonts w:ascii="Times New Roman" w:eastAsia="Times New Roman" w:hAnsi="Times New Roman" w:cs="Times New Roman"/>
          <w:color w:val="000000" w:themeColor="text1"/>
          <w:sz w:val="24"/>
          <w:szCs w:val="24"/>
        </w:rPr>
      </w:pPr>
      <w:r w:rsidRPr="00680D8E">
        <w:rPr>
          <w:rFonts w:ascii="Times New Roman" w:eastAsia="Times New Roman" w:hAnsi="Times New Roman" w:cs="Times New Roman"/>
          <w:color w:val="000000" w:themeColor="text1"/>
          <w:sz w:val="24"/>
          <w:szCs w:val="24"/>
        </w:rPr>
        <w:t>• принятие вахты;</w:t>
      </w:r>
    </w:p>
    <w:p w14:paraId="5481ADE3" w14:textId="77777777" w:rsidR="001453CE" w:rsidRPr="00680D8E" w:rsidRDefault="001453CE" w:rsidP="005C4EAB">
      <w:pPr>
        <w:spacing w:after="0" w:line="240" w:lineRule="auto"/>
        <w:ind w:left="794"/>
        <w:jc w:val="both"/>
        <w:rPr>
          <w:rFonts w:ascii="Times New Roman" w:eastAsia="Times New Roman" w:hAnsi="Times New Roman" w:cs="Times New Roman"/>
          <w:color w:val="000000" w:themeColor="text1"/>
          <w:sz w:val="24"/>
          <w:szCs w:val="24"/>
        </w:rPr>
      </w:pPr>
      <w:r w:rsidRPr="00680D8E">
        <w:rPr>
          <w:rFonts w:ascii="Times New Roman" w:eastAsia="Times New Roman" w:hAnsi="Times New Roman" w:cs="Times New Roman"/>
          <w:color w:val="000000" w:themeColor="text1"/>
          <w:sz w:val="24"/>
          <w:szCs w:val="24"/>
        </w:rPr>
        <w:t>• несение ходовой вахты;</w:t>
      </w:r>
    </w:p>
    <w:p w14:paraId="0DF8D2BB" w14:textId="77777777" w:rsidR="001453CE" w:rsidRDefault="001453CE" w:rsidP="005C4EAB">
      <w:pPr>
        <w:spacing w:after="0" w:line="240" w:lineRule="auto"/>
        <w:ind w:left="794"/>
        <w:jc w:val="both"/>
        <w:rPr>
          <w:rFonts w:ascii="Times New Roman" w:eastAsia="Times New Roman" w:hAnsi="Times New Roman" w:cs="Times New Roman"/>
          <w:color w:val="000000" w:themeColor="text1"/>
          <w:sz w:val="24"/>
          <w:szCs w:val="24"/>
        </w:rPr>
      </w:pPr>
      <w:r w:rsidRPr="00680D8E">
        <w:rPr>
          <w:rFonts w:ascii="Times New Roman" w:eastAsia="Times New Roman" w:hAnsi="Times New Roman" w:cs="Times New Roman"/>
          <w:color w:val="000000" w:themeColor="text1"/>
          <w:sz w:val="24"/>
          <w:szCs w:val="24"/>
        </w:rPr>
        <w:t>• несение вахты в различных условиях и районах.</w:t>
      </w:r>
    </w:p>
    <w:p w14:paraId="1DB90DAD" w14:textId="77777777" w:rsidR="00CE6146" w:rsidRDefault="00CE6146" w:rsidP="005C4EAB">
      <w:pPr>
        <w:spacing w:before="120" w:after="0" w:line="240" w:lineRule="auto"/>
        <w:ind w:left="794"/>
        <w:jc w:val="both"/>
        <w:rPr>
          <w:rFonts w:ascii="Times New Roman" w:eastAsia="Times New Roman" w:hAnsi="Times New Roman" w:cs="Times New Roman"/>
          <w:color w:val="000000" w:themeColor="text1"/>
          <w:sz w:val="24"/>
          <w:szCs w:val="24"/>
        </w:rPr>
      </w:pPr>
    </w:p>
    <w:p w14:paraId="5F4E7319" w14:textId="77777777" w:rsidR="00CE6146" w:rsidRPr="00CE6146" w:rsidRDefault="00CE6146" w:rsidP="005C4EAB">
      <w:pPr>
        <w:autoSpaceDE w:val="0"/>
        <w:autoSpaceDN w:val="0"/>
        <w:adjustRightInd w:val="0"/>
        <w:spacing w:after="0" w:line="240" w:lineRule="auto"/>
        <w:jc w:val="both"/>
        <w:rPr>
          <w:rFonts w:ascii="Times New Roman" w:hAnsi="Times New Roman" w:cs="Times New Roman"/>
          <w:b/>
          <w:bCs/>
          <w:sz w:val="24"/>
          <w:szCs w:val="24"/>
        </w:rPr>
      </w:pPr>
      <w:r w:rsidRPr="00CE6146">
        <w:rPr>
          <w:rFonts w:ascii="Times New Roman" w:hAnsi="Times New Roman" w:cs="Times New Roman"/>
          <w:b/>
          <w:bCs/>
          <w:sz w:val="24"/>
          <w:szCs w:val="24"/>
        </w:rPr>
        <w:t>Правило III/1</w:t>
      </w:r>
    </w:p>
    <w:p w14:paraId="5FA26A56" w14:textId="77777777" w:rsidR="00CE6146" w:rsidRPr="00CE6146" w:rsidRDefault="00CE6146" w:rsidP="005C4EAB">
      <w:pPr>
        <w:autoSpaceDE w:val="0"/>
        <w:autoSpaceDN w:val="0"/>
        <w:adjustRightInd w:val="0"/>
        <w:spacing w:after="0" w:line="240" w:lineRule="auto"/>
        <w:jc w:val="both"/>
        <w:rPr>
          <w:rFonts w:ascii="Times New Roman" w:hAnsi="Times New Roman" w:cs="Times New Roman"/>
          <w:i/>
          <w:iCs/>
          <w:sz w:val="24"/>
          <w:szCs w:val="24"/>
        </w:rPr>
      </w:pPr>
      <w:r w:rsidRPr="00CE6146">
        <w:rPr>
          <w:rFonts w:ascii="Times New Roman" w:hAnsi="Times New Roman" w:cs="Times New Roman"/>
          <w:i/>
          <w:iCs/>
          <w:sz w:val="24"/>
          <w:szCs w:val="24"/>
        </w:rPr>
        <w:t>Обязательные минимальные требования для дипломирования вахтенных механиков судов с обслуживаемым или периодически не обслуживаемым машинным отделением</w:t>
      </w:r>
    </w:p>
    <w:p w14:paraId="74D6406D" w14:textId="77777777" w:rsidR="00CE6146" w:rsidRPr="00CE6146" w:rsidRDefault="00CE6146" w:rsidP="005C4EAB">
      <w:pPr>
        <w:autoSpaceDE w:val="0"/>
        <w:autoSpaceDN w:val="0"/>
        <w:adjustRightInd w:val="0"/>
        <w:spacing w:before="120" w:after="0" w:line="240" w:lineRule="auto"/>
        <w:jc w:val="both"/>
        <w:rPr>
          <w:rFonts w:ascii="Times New Roman" w:hAnsi="Times New Roman" w:cs="Times New Roman"/>
          <w:sz w:val="24"/>
          <w:szCs w:val="24"/>
        </w:rPr>
      </w:pPr>
      <w:r w:rsidRPr="00CE6146">
        <w:rPr>
          <w:rFonts w:ascii="Times New Roman" w:hAnsi="Times New Roman" w:cs="Times New Roman"/>
          <w:b/>
          <w:bCs/>
          <w:sz w:val="24"/>
          <w:szCs w:val="24"/>
        </w:rPr>
        <w:lastRenderedPageBreak/>
        <w:t xml:space="preserve">1 </w:t>
      </w:r>
      <w:r w:rsidRPr="00CE6146">
        <w:rPr>
          <w:rFonts w:ascii="Times New Roman" w:hAnsi="Times New Roman" w:cs="Times New Roman"/>
          <w:sz w:val="24"/>
          <w:szCs w:val="24"/>
        </w:rPr>
        <w:t>Каждый вахтенный механик морского судна с обслуживаемым или периодически не обслуживаемым машинным отделением и с главной двигательной установкой мощностью 750 кВт или более должен иметь профессиональный диплом.</w:t>
      </w:r>
    </w:p>
    <w:p w14:paraId="5A7297F9" w14:textId="77777777" w:rsidR="00CE6146" w:rsidRPr="00CE6146" w:rsidRDefault="00CE6146" w:rsidP="005C4EAB">
      <w:pPr>
        <w:autoSpaceDE w:val="0"/>
        <w:autoSpaceDN w:val="0"/>
        <w:adjustRightInd w:val="0"/>
        <w:spacing w:after="0" w:line="240" w:lineRule="auto"/>
        <w:jc w:val="both"/>
        <w:rPr>
          <w:rFonts w:ascii="Times New Roman" w:hAnsi="Times New Roman" w:cs="Times New Roman"/>
          <w:sz w:val="24"/>
          <w:szCs w:val="24"/>
        </w:rPr>
      </w:pPr>
      <w:r w:rsidRPr="00CE6146">
        <w:rPr>
          <w:rFonts w:ascii="Times New Roman" w:hAnsi="Times New Roman" w:cs="Times New Roman"/>
          <w:b/>
          <w:bCs/>
          <w:sz w:val="24"/>
          <w:szCs w:val="24"/>
        </w:rPr>
        <w:t xml:space="preserve">2 </w:t>
      </w:r>
      <w:r w:rsidRPr="00CE6146">
        <w:rPr>
          <w:rFonts w:ascii="Times New Roman" w:hAnsi="Times New Roman" w:cs="Times New Roman"/>
          <w:sz w:val="24"/>
          <w:szCs w:val="24"/>
        </w:rPr>
        <w:t>Каждый кандидат на получение диплома должен:</w:t>
      </w:r>
    </w:p>
    <w:p w14:paraId="793D0764" w14:textId="77777777" w:rsidR="00CE6146" w:rsidRPr="00CE6146" w:rsidRDefault="00CE6146" w:rsidP="005C4EAB">
      <w:pPr>
        <w:autoSpaceDE w:val="0"/>
        <w:autoSpaceDN w:val="0"/>
        <w:adjustRightInd w:val="0"/>
        <w:spacing w:after="0" w:line="240" w:lineRule="auto"/>
        <w:jc w:val="both"/>
        <w:rPr>
          <w:rFonts w:ascii="Times New Roman" w:hAnsi="Times New Roman" w:cs="Times New Roman"/>
          <w:sz w:val="24"/>
          <w:szCs w:val="24"/>
        </w:rPr>
      </w:pPr>
      <w:r w:rsidRPr="00CE6146">
        <w:rPr>
          <w:rFonts w:ascii="Times New Roman" w:hAnsi="Times New Roman" w:cs="Times New Roman"/>
          <w:b/>
          <w:bCs/>
          <w:sz w:val="24"/>
          <w:szCs w:val="24"/>
        </w:rPr>
        <w:t xml:space="preserve">.1 </w:t>
      </w:r>
      <w:r w:rsidRPr="00CE6146">
        <w:rPr>
          <w:rFonts w:ascii="Times New Roman" w:hAnsi="Times New Roman" w:cs="Times New Roman"/>
          <w:sz w:val="24"/>
          <w:szCs w:val="24"/>
        </w:rPr>
        <w:t>быть не моложе 18 лет;</w:t>
      </w:r>
    </w:p>
    <w:p w14:paraId="355182A9" w14:textId="77777777" w:rsidR="00CE6146" w:rsidRPr="00CE6146" w:rsidRDefault="00CE6146" w:rsidP="005C4EAB">
      <w:pPr>
        <w:autoSpaceDE w:val="0"/>
        <w:autoSpaceDN w:val="0"/>
        <w:adjustRightInd w:val="0"/>
        <w:spacing w:after="0" w:line="240" w:lineRule="auto"/>
        <w:jc w:val="both"/>
        <w:rPr>
          <w:rFonts w:ascii="Times New Roman" w:hAnsi="Times New Roman" w:cs="Times New Roman"/>
          <w:sz w:val="24"/>
          <w:szCs w:val="24"/>
        </w:rPr>
      </w:pPr>
      <w:r w:rsidRPr="00CE6146">
        <w:rPr>
          <w:rFonts w:ascii="Times New Roman" w:hAnsi="Times New Roman" w:cs="Times New Roman"/>
          <w:b/>
          <w:bCs/>
          <w:sz w:val="24"/>
          <w:szCs w:val="24"/>
        </w:rPr>
        <w:t xml:space="preserve">.2 </w:t>
      </w:r>
      <w:r w:rsidRPr="00CE6146">
        <w:rPr>
          <w:rFonts w:ascii="Times New Roman" w:hAnsi="Times New Roman" w:cs="Times New Roman"/>
          <w:sz w:val="24"/>
          <w:szCs w:val="24"/>
        </w:rPr>
        <w:t>пройти общую практическую профессиональную подготовку и иметь одобренный стаж работы на судне не менее 12 месяцев как часть одобренной программы подготовки, включающей подготовку на судне, которая отвечает требованиям раздела А-III/1 Кодекса ПДНВ и документально подтверждена в одобренной книжке регистрации подготовки, или же пройти общую практическую профессиональную подготовку и иметь одобренный стаж работы на судне не менее 36 месяцев, из которых не менее 30 месяцев являются стажем работы на судне в составе машинной команды;</w:t>
      </w:r>
    </w:p>
    <w:p w14:paraId="130E66A3" w14:textId="77777777" w:rsidR="00CE6146" w:rsidRPr="00CE6146" w:rsidRDefault="00CE6146" w:rsidP="005C4EAB">
      <w:pPr>
        <w:autoSpaceDE w:val="0"/>
        <w:autoSpaceDN w:val="0"/>
        <w:adjustRightInd w:val="0"/>
        <w:spacing w:after="0" w:line="240" w:lineRule="auto"/>
        <w:jc w:val="both"/>
        <w:rPr>
          <w:rFonts w:ascii="Times New Roman" w:hAnsi="Times New Roman" w:cs="Times New Roman"/>
          <w:sz w:val="24"/>
          <w:szCs w:val="24"/>
        </w:rPr>
      </w:pPr>
      <w:r w:rsidRPr="00CE6146">
        <w:rPr>
          <w:rFonts w:ascii="Times New Roman" w:hAnsi="Times New Roman" w:cs="Times New Roman"/>
          <w:b/>
          <w:bCs/>
          <w:sz w:val="24"/>
          <w:szCs w:val="24"/>
        </w:rPr>
        <w:t xml:space="preserve">.3 </w:t>
      </w:r>
      <w:r w:rsidRPr="00CE6146">
        <w:rPr>
          <w:rFonts w:ascii="Times New Roman" w:hAnsi="Times New Roman" w:cs="Times New Roman"/>
          <w:sz w:val="24"/>
          <w:szCs w:val="24"/>
        </w:rPr>
        <w:t>в ходе требуемого стажа работы на судне выполнять обязанности по несению вахты в машинном отделении под руководством старшего механика или квалифицированного механика в течение периода не менее шести месяцев;</w:t>
      </w:r>
    </w:p>
    <w:p w14:paraId="2A843B81" w14:textId="77777777" w:rsidR="00CE6146" w:rsidRPr="00CE6146" w:rsidRDefault="00CE6146" w:rsidP="005C4EAB">
      <w:pPr>
        <w:autoSpaceDE w:val="0"/>
        <w:autoSpaceDN w:val="0"/>
        <w:adjustRightInd w:val="0"/>
        <w:spacing w:after="0" w:line="240" w:lineRule="auto"/>
        <w:rPr>
          <w:rFonts w:ascii="Times New Roman" w:hAnsi="Times New Roman" w:cs="Times New Roman"/>
          <w:sz w:val="24"/>
          <w:szCs w:val="24"/>
        </w:rPr>
      </w:pPr>
      <w:r w:rsidRPr="00CE6146">
        <w:rPr>
          <w:rFonts w:ascii="Times New Roman" w:hAnsi="Times New Roman" w:cs="Times New Roman"/>
          <w:b/>
          <w:bCs/>
          <w:sz w:val="24"/>
          <w:szCs w:val="24"/>
        </w:rPr>
        <w:t xml:space="preserve">.4 </w:t>
      </w:r>
      <w:r w:rsidRPr="00CE6146">
        <w:rPr>
          <w:rFonts w:ascii="Times New Roman" w:hAnsi="Times New Roman" w:cs="Times New Roman"/>
          <w:sz w:val="24"/>
          <w:szCs w:val="24"/>
        </w:rPr>
        <w:t>пройти одобренные обучение и подготовку и отвечать стандартам компетентности, указанным в разделе А-III/1 Кодекса ПДНВ; и</w:t>
      </w:r>
    </w:p>
    <w:p w14:paraId="2DEB97DC" w14:textId="77777777" w:rsidR="00CE6146" w:rsidRDefault="00CE6146" w:rsidP="005C4EAB">
      <w:pPr>
        <w:autoSpaceDE w:val="0"/>
        <w:autoSpaceDN w:val="0"/>
        <w:adjustRightInd w:val="0"/>
        <w:spacing w:after="0" w:line="240" w:lineRule="auto"/>
        <w:rPr>
          <w:rFonts w:ascii="Times New Roman" w:hAnsi="Times New Roman" w:cs="Times New Roman"/>
          <w:sz w:val="24"/>
          <w:szCs w:val="24"/>
        </w:rPr>
      </w:pPr>
      <w:r w:rsidRPr="00CE6146">
        <w:rPr>
          <w:rFonts w:ascii="Times New Roman" w:hAnsi="Times New Roman" w:cs="Times New Roman"/>
          <w:b/>
          <w:bCs/>
          <w:sz w:val="24"/>
          <w:szCs w:val="24"/>
        </w:rPr>
        <w:t xml:space="preserve">.5 </w:t>
      </w:r>
      <w:r w:rsidRPr="00CE6146">
        <w:rPr>
          <w:rFonts w:ascii="Times New Roman" w:hAnsi="Times New Roman" w:cs="Times New Roman"/>
          <w:sz w:val="24"/>
          <w:szCs w:val="24"/>
        </w:rPr>
        <w:t>отвечать стандартам компетентности, указанным в пункте 2 раздела А</w:t>
      </w:r>
      <w:r w:rsidRPr="00CE6146">
        <w:rPr>
          <w:rFonts w:ascii="Times New Roman" w:hAnsi="Times New Roman" w:cs="Times New Roman"/>
          <w:b/>
          <w:sz w:val="24"/>
          <w:szCs w:val="24"/>
        </w:rPr>
        <w:t xml:space="preserve">-VI/1, </w:t>
      </w:r>
      <w:r w:rsidRPr="00CE6146">
        <w:rPr>
          <w:rFonts w:ascii="Times New Roman" w:hAnsi="Times New Roman" w:cs="Times New Roman"/>
          <w:sz w:val="24"/>
          <w:szCs w:val="24"/>
        </w:rPr>
        <w:t>пунктах 1−4</w:t>
      </w:r>
      <w:r w:rsidRPr="00CE6146">
        <w:rPr>
          <w:rFonts w:ascii="Times New Roman" w:hAnsi="Times New Roman" w:cs="Times New Roman"/>
          <w:b/>
          <w:sz w:val="24"/>
          <w:szCs w:val="24"/>
        </w:rPr>
        <w:t xml:space="preserve"> </w:t>
      </w:r>
      <w:r w:rsidRPr="00CE6146">
        <w:rPr>
          <w:rFonts w:ascii="Times New Roman" w:hAnsi="Times New Roman" w:cs="Times New Roman"/>
          <w:sz w:val="24"/>
          <w:szCs w:val="24"/>
        </w:rPr>
        <w:t>раздела А-VI/2, пунктах 1−4 раздела А-VI/3 и пунктах 1−3 раздела А-VI/4 Кодекса ПДНВ.</w:t>
      </w:r>
    </w:p>
    <w:p w14:paraId="422D9E26" w14:textId="77777777" w:rsidR="00B03DDD" w:rsidRDefault="00B03DDD" w:rsidP="005C4EAB">
      <w:pPr>
        <w:autoSpaceDE w:val="0"/>
        <w:autoSpaceDN w:val="0"/>
        <w:adjustRightInd w:val="0"/>
        <w:spacing w:after="0" w:line="240" w:lineRule="auto"/>
        <w:rPr>
          <w:rFonts w:ascii="Times New Roman" w:hAnsi="Times New Roman" w:cs="Times New Roman"/>
          <w:sz w:val="24"/>
          <w:szCs w:val="24"/>
        </w:rPr>
      </w:pPr>
    </w:p>
    <w:p w14:paraId="6B18FFBA" w14:textId="77777777" w:rsidR="00B03DDD" w:rsidRPr="00B03DDD" w:rsidRDefault="00B03DDD" w:rsidP="005C4EAB">
      <w:pPr>
        <w:autoSpaceDE w:val="0"/>
        <w:autoSpaceDN w:val="0"/>
        <w:adjustRightInd w:val="0"/>
        <w:spacing w:after="0" w:line="240" w:lineRule="auto"/>
        <w:rPr>
          <w:rFonts w:ascii="Times New Roman" w:hAnsi="Times New Roman" w:cs="Times New Roman"/>
          <w:b/>
          <w:sz w:val="24"/>
          <w:szCs w:val="24"/>
        </w:rPr>
      </w:pPr>
      <w:r w:rsidRPr="00B03DDD">
        <w:rPr>
          <w:rFonts w:ascii="Times New Roman" w:hAnsi="Times New Roman" w:cs="Times New Roman"/>
          <w:b/>
          <w:sz w:val="24"/>
          <w:szCs w:val="24"/>
        </w:rPr>
        <w:t>Раздел A-VIII/2</w:t>
      </w:r>
    </w:p>
    <w:p w14:paraId="3917804D" w14:textId="77777777" w:rsidR="00B03DDD" w:rsidRPr="00B03DDD" w:rsidRDefault="00B03DDD" w:rsidP="005C4EAB">
      <w:pPr>
        <w:autoSpaceDE w:val="0"/>
        <w:autoSpaceDN w:val="0"/>
        <w:adjustRightInd w:val="0"/>
        <w:spacing w:after="0" w:line="240" w:lineRule="auto"/>
        <w:rPr>
          <w:rFonts w:ascii="Times New Roman" w:hAnsi="Times New Roman" w:cs="Times New Roman"/>
          <w:sz w:val="24"/>
          <w:szCs w:val="24"/>
        </w:rPr>
      </w:pPr>
      <w:r w:rsidRPr="00B03DDD">
        <w:rPr>
          <w:rFonts w:ascii="Times New Roman" w:hAnsi="Times New Roman" w:cs="Times New Roman"/>
          <w:sz w:val="24"/>
          <w:szCs w:val="24"/>
        </w:rPr>
        <w:t>Организация и принципы несения вахты</w:t>
      </w:r>
    </w:p>
    <w:p w14:paraId="55A1DC05" w14:textId="77777777" w:rsidR="00B03DDD" w:rsidRPr="00B03DDD" w:rsidRDefault="00B03DDD" w:rsidP="005C4EAB">
      <w:pPr>
        <w:autoSpaceDE w:val="0"/>
        <w:autoSpaceDN w:val="0"/>
        <w:adjustRightInd w:val="0"/>
        <w:spacing w:after="0" w:line="240" w:lineRule="auto"/>
        <w:rPr>
          <w:rFonts w:ascii="Times New Roman" w:hAnsi="Times New Roman" w:cs="Times New Roman"/>
          <w:sz w:val="24"/>
          <w:szCs w:val="24"/>
        </w:rPr>
      </w:pPr>
      <w:r w:rsidRPr="00B03DDD">
        <w:rPr>
          <w:rFonts w:ascii="Times New Roman" w:hAnsi="Times New Roman" w:cs="Times New Roman"/>
          <w:sz w:val="24"/>
          <w:szCs w:val="24"/>
        </w:rPr>
        <w:t>Часть 1 – Дипломирование</w:t>
      </w:r>
    </w:p>
    <w:p w14:paraId="3D8281AF" w14:textId="77777777" w:rsidR="00B03DDD" w:rsidRPr="00B03DDD" w:rsidRDefault="00B03DDD" w:rsidP="005C4EAB">
      <w:pPr>
        <w:autoSpaceDE w:val="0"/>
        <w:autoSpaceDN w:val="0"/>
        <w:adjustRightInd w:val="0"/>
        <w:spacing w:after="0" w:line="240" w:lineRule="auto"/>
        <w:rPr>
          <w:rFonts w:ascii="Times New Roman" w:hAnsi="Times New Roman" w:cs="Times New Roman"/>
          <w:sz w:val="24"/>
          <w:szCs w:val="24"/>
        </w:rPr>
      </w:pPr>
      <w:r w:rsidRPr="00B03DDD">
        <w:rPr>
          <w:rFonts w:ascii="Times New Roman" w:hAnsi="Times New Roman" w:cs="Times New Roman"/>
          <w:sz w:val="24"/>
          <w:szCs w:val="24"/>
        </w:rPr>
        <w:t>1 Вахтенный помощник капитана должен иметь надлежащую квалификацию в соответствии с положениями главы II или главы VII, относящимися к обязанностям, связанным с несением ходовой навигационной или стояночной вахты.</w:t>
      </w:r>
    </w:p>
    <w:p w14:paraId="52B5F68E" w14:textId="77777777" w:rsidR="00B03DDD" w:rsidRDefault="00B03DDD" w:rsidP="005C4EAB">
      <w:pPr>
        <w:autoSpaceDE w:val="0"/>
        <w:autoSpaceDN w:val="0"/>
        <w:adjustRightInd w:val="0"/>
        <w:spacing w:after="0" w:line="240" w:lineRule="auto"/>
        <w:rPr>
          <w:rFonts w:ascii="Times New Roman" w:hAnsi="Times New Roman" w:cs="Times New Roman"/>
          <w:sz w:val="24"/>
          <w:szCs w:val="24"/>
        </w:rPr>
      </w:pPr>
      <w:r w:rsidRPr="00B03DDD">
        <w:rPr>
          <w:rFonts w:ascii="Times New Roman" w:hAnsi="Times New Roman" w:cs="Times New Roman"/>
          <w:sz w:val="24"/>
          <w:szCs w:val="24"/>
        </w:rPr>
        <w:t>2 Вахтенный механик должен иметь надлежащую квалификацию в соответствии с положениями</w:t>
      </w:r>
      <w:r>
        <w:rPr>
          <w:rFonts w:ascii="Times New Roman" w:hAnsi="Times New Roman" w:cs="Times New Roman"/>
          <w:sz w:val="24"/>
          <w:szCs w:val="24"/>
        </w:rPr>
        <w:t xml:space="preserve"> </w:t>
      </w:r>
      <w:r w:rsidRPr="00B03DDD">
        <w:rPr>
          <w:rFonts w:ascii="Times New Roman" w:hAnsi="Times New Roman" w:cs="Times New Roman"/>
          <w:sz w:val="24"/>
          <w:szCs w:val="24"/>
        </w:rPr>
        <w:t>главы III или главы VII, относящимися к обязанностям, связанным с несением вахты в машинном отделении.</w:t>
      </w:r>
    </w:p>
    <w:p w14:paraId="29C09994" w14:textId="77777777" w:rsidR="00244E04" w:rsidRDefault="00244E04" w:rsidP="005C4EAB">
      <w:pPr>
        <w:autoSpaceDE w:val="0"/>
        <w:autoSpaceDN w:val="0"/>
        <w:adjustRightInd w:val="0"/>
        <w:spacing w:after="0" w:line="240" w:lineRule="auto"/>
        <w:rPr>
          <w:rFonts w:ascii="Arial,BoldItalic" w:hAnsi="Arial,BoldItalic" w:cs="Arial,BoldItalic"/>
          <w:b/>
          <w:bCs/>
          <w:i/>
          <w:iCs/>
        </w:rPr>
      </w:pPr>
      <w:r>
        <w:rPr>
          <w:rFonts w:ascii="Arial,BoldItalic" w:hAnsi="Arial,BoldItalic" w:cs="Arial,BoldItalic"/>
          <w:b/>
          <w:bCs/>
          <w:i/>
          <w:iCs/>
        </w:rPr>
        <w:t>Часть 4</w:t>
      </w:r>
      <w:r>
        <w:rPr>
          <w:rFonts w:ascii="Arial" w:hAnsi="Arial" w:cs="Arial"/>
          <w:b/>
          <w:bCs/>
          <w:i/>
          <w:iCs/>
        </w:rPr>
        <w:t xml:space="preserve">-2 </w:t>
      </w:r>
      <w:r>
        <w:rPr>
          <w:rFonts w:ascii="Arial,BoldItalic" w:hAnsi="Arial,BoldItalic" w:cs="Arial,BoldItalic"/>
          <w:b/>
          <w:bCs/>
          <w:i/>
          <w:iCs/>
        </w:rPr>
        <w:t>– Принципы несения ходовой машинной вахты</w:t>
      </w:r>
    </w:p>
    <w:p w14:paraId="5CD07D22" w14:textId="77777777" w:rsidR="00244E04" w:rsidRPr="00244E04" w:rsidRDefault="00244E04" w:rsidP="005C4EAB">
      <w:pPr>
        <w:autoSpaceDE w:val="0"/>
        <w:autoSpaceDN w:val="0"/>
        <w:adjustRightInd w:val="0"/>
        <w:spacing w:after="0" w:line="240" w:lineRule="auto"/>
        <w:rPr>
          <w:rFonts w:ascii="Times New Roman" w:hAnsi="Times New Roman" w:cs="Times New Roman"/>
          <w:sz w:val="24"/>
          <w:szCs w:val="24"/>
        </w:rPr>
      </w:pPr>
      <w:r w:rsidRPr="00244E04">
        <w:rPr>
          <w:rFonts w:ascii="Times New Roman" w:hAnsi="Times New Roman" w:cs="Times New Roman"/>
          <w:sz w:val="24"/>
          <w:szCs w:val="24"/>
        </w:rPr>
        <w:t>52 Термин машинная вахта, используемый в частях 4-2, 5-2 и 5-4 настоящего раздела, означает</w:t>
      </w:r>
      <w:r>
        <w:rPr>
          <w:rFonts w:ascii="Times New Roman" w:hAnsi="Times New Roman" w:cs="Times New Roman"/>
          <w:sz w:val="24"/>
          <w:szCs w:val="24"/>
        </w:rPr>
        <w:t xml:space="preserve"> </w:t>
      </w:r>
      <w:r w:rsidRPr="00244E04">
        <w:rPr>
          <w:rFonts w:ascii="Times New Roman" w:hAnsi="Times New Roman" w:cs="Times New Roman"/>
          <w:sz w:val="24"/>
          <w:szCs w:val="24"/>
        </w:rPr>
        <w:t>либо лицо или группу лиц, составляющих вахту, либо период ответственности лица командного состава, в течение которого его присутствие в машинном помещении может требоваться или не требоваться.</w:t>
      </w:r>
    </w:p>
    <w:p w14:paraId="455D6E4C" w14:textId="77777777" w:rsidR="00244E04" w:rsidRPr="00244E04" w:rsidRDefault="00244E04" w:rsidP="005C4EAB">
      <w:pPr>
        <w:autoSpaceDE w:val="0"/>
        <w:autoSpaceDN w:val="0"/>
        <w:adjustRightInd w:val="0"/>
        <w:spacing w:after="0" w:line="240" w:lineRule="auto"/>
        <w:rPr>
          <w:rFonts w:ascii="Times New Roman" w:hAnsi="Times New Roman" w:cs="Times New Roman"/>
          <w:sz w:val="24"/>
          <w:szCs w:val="24"/>
        </w:rPr>
      </w:pPr>
      <w:r w:rsidRPr="00244E04">
        <w:rPr>
          <w:rFonts w:ascii="Times New Roman" w:hAnsi="Times New Roman" w:cs="Times New Roman"/>
          <w:sz w:val="24"/>
          <w:szCs w:val="24"/>
        </w:rPr>
        <w:t>53 Вахтенный механик является представителем старшего механика и постоянно несет главную</w:t>
      </w:r>
    </w:p>
    <w:p w14:paraId="2C5D377F" w14:textId="77777777" w:rsidR="00244E04" w:rsidRPr="00244E04" w:rsidRDefault="00244E04" w:rsidP="005C4EAB">
      <w:pPr>
        <w:autoSpaceDE w:val="0"/>
        <w:autoSpaceDN w:val="0"/>
        <w:adjustRightInd w:val="0"/>
        <w:spacing w:after="0" w:line="240" w:lineRule="auto"/>
        <w:rPr>
          <w:rFonts w:ascii="Times New Roman" w:hAnsi="Times New Roman" w:cs="Times New Roman"/>
          <w:sz w:val="24"/>
          <w:szCs w:val="24"/>
        </w:rPr>
      </w:pPr>
      <w:r w:rsidRPr="00244E04">
        <w:rPr>
          <w:rFonts w:ascii="Times New Roman" w:hAnsi="Times New Roman" w:cs="Times New Roman"/>
          <w:sz w:val="24"/>
          <w:szCs w:val="24"/>
        </w:rPr>
        <w:t>ответственность за надежную и эффективную работу механизмов, влияющих на безопасность судна и</w:t>
      </w:r>
      <w:r w:rsidR="006842AA">
        <w:rPr>
          <w:rFonts w:ascii="Times New Roman" w:hAnsi="Times New Roman" w:cs="Times New Roman"/>
          <w:sz w:val="24"/>
          <w:szCs w:val="24"/>
        </w:rPr>
        <w:t xml:space="preserve"> </w:t>
      </w:r>
      <w:r w:rsidRPr="00244E04">
        <w:rPr>
          <w:rFonts w:ascii="Times New Roman" w:hAnsi="Times New Roman" w:cs="Times New Roman"/>
          <w:sz w:val="24"/>
          <w:szCs w:val="24"/>
        </w:rPr>
        <w:t>их обслуживание, а также отвечает за осмотр, эксплуатацию и проверку, если это требуется, всех механизмов и оборудования, за которые отвечает машинная вахта.</w:t>
      </w:r>
    </w:p>
    <w:p w14:paraId="0F26CD78" w14:textId="77777777" w:rsidR="00244E04" w:rsidRPr="00244E04" w:rsidRDefault="00244E04" w:rsidP="005C4EAB">
      <w:pPr>
        <w:autoSpaceDE w:val="0"/>
        <w:autoSpaceDN w:val="0"/>
        <w:adjustRightInd w:val="0"/>
        <w:spacing w:after="0" w:line="240" w:lineRule="auto"/>
        <w:rPr>
          <w:rFonts w:ascii="Times New Roman" w:hAnsi="Times New Roman" w:cs="Times New Roman"/>
          <w:sz w:val="24"/>
          <w:szCs w:val="24"/>
        </w:rPr>
      </w:pPr>
      <w:r w:rsidRPr="00244E04">
        <w:rPr>
          <w:rFonts w:ascii="Times New Roman" w:hAnsi="Times New Roman" w:cs="Times New Roman"/>
          <w:sz w:val="24"/>
          <w:szCs w:val="24"/>
        </w:rPr>
        <w:t>Организация вахты</w:t>
      </w:r>
    </w:p>
    <w:p w14:paraId="5EA52F43" w14:textId="77777777" w:rsidR="00244E04" w:rsidRPr="00244E04" w:rsidRDefault="00244E04" w:rsidP="005C4EAB">
      <w:pPr>
        <w:autoSpaceDE w:val="0"/>
        <w:autoSpaceDN w:val="0"/>
        <w:adjustRightInd w:val="0"/>
        <w:spacing w:after="0" w:line="240" w:lineRule="auto"/>
        <w:rPr>
          <w:rFonts w:ascii="Times New Roman" w:hAnsi="Times New Roman" w:cs="Times New Roman"/>
          <w:sz w:val="24"/>
          <w:szCs w:val="24"/>
        </w:rPr>
      </w:pPr>
      <w:r w:rsidRPr="00244E04">
        <w:rPr>
          <w:rFonts w:ascii="Times New Roman" w:hAnsi="Times New Roman" w:cs="Times New Roman"/>
          <w:sz w:val="24"/>
          <w:szCs w:val="24"/>
        </w:rPr>
        <w:t>54 Состав вахты должен всегда быть достаточным для обеспече</w:t>
      </w:r>
      <w:r w:rsidR="006842AA">
        <w:rPr>
          <w:rFonts w:ascii="Times New Roman" w:hAnsi="Times New Roman" w:cs="Times New Roman"/>
          <w:sz w:val="24"/>
          <w:szCs w:val="24"/>
        </w:rPr>
        <w:t>ния безопасной работы всех меха</w:t>
      </w:r>
      <w:r w:rsidRPr="00244E04">
        <w:rPr>
          <w:rFonts w:ascii="Times New Roman" w:hAnsi="Times New Roman" w:cs="Times New Roman"/>
          <w:sz w:val="24"/>
          <w:szCs w:val="24"/>
        </w:rPr>
        <w:t>низмов, влияющих на эксплуатацию судна, как в автоматическом, так и в ручном режиме управления и</w:t>
      </w:r>
      <w:r w:rsidR="006842AA">
        <w:rPr>
          <w:rFonts w:ascii="Times New Roman" w:hAnsi="Times New Roman" w:cs="Times New Roman"/>
          <w:sz w:val="24"/>
          <w:szCs w:val="24"/>
        </w:rPr>
        <w:t xml:space="preserve"> </w:t>
      </w:r>
      <w:r w:rsidRPr="00244E04">
        <w:rPr>
          <w:rFonts w:ascii="Times New Roman" w:hAnsi="Times New Roman" w:cs="Times New Roman"/>
          <w:sz w:val="24"/>
          <w:szCs w:val="24"/>
        </w:rPr>
        <w:t>соответствовать преобладающим обстоятельствам и условиям.</w:t>
      </w:r>
    </w:p>
    <w:p w14:paraId="0212FFCD" w14:textId="77777777" w:rsidR="00244E04" w:rsidRPr="00244E04" w:rsidRDefault="00244E04" w:rsidP="005C4EAB">
      <w:pPr>
        <w:autoSpaceDE w:val="0"/>
        <w:autoSpaceDN w:val="0"/>
        <w:adjustRightInd w:val="0"/>
        <w:spacing w:after="0" w:line="240" w:lineRule="auto"/>
        <w:rPr>
          <w:rFonts w:ascii="Times New Roman" w:hAnsi="Times New Roman" w:cs="Times New Roman"/>
          <w:sz w:val="24"/>
          <w:szCs w:val="24"/>
        </w:rPr>
      </w:pPr>
      <w:r w:rsidRPr="00244E04">
        <w:rPr>
          <w:rFonts w:ascii="Times New Roman" w:hAnsi="Times New Roman" w:cs="Times New Roman"/>
          <w:sz w:val="24"/>
          <w:szCs w:val="24"/>
        </w:rPr>
        <w:t>55 При определении состава машинной вахты, в которую могут входить имеющие соответствующую</w:t>
      </w:r>
      <w:r w:rsidR="006842AA">
        <w:rPr>
          <w:rFonts w:ascii="Times New Roman" w:hAnsi="Times New Roman" w:cs="Times New Roman"/>
          <w:sz w:val="24"/>
          <w:szCs w:val="24"/>
        </w:rPr>
        <w:t xml:space="preserve"> </w:t>
      </w:r>
      <w:r w:rsidRPr="00244E04">
        <w:rPr>
          <w:rFonts w:ascii="Times New Roman" w:hAnsi="Times New Roman" w:cs="Times New Roman"/>
          <w:sz w:val="24"/>
          <w:szCs w:val="24"/>
        </w:rPr>
        <w:t>квалификацию лица рядового состава, должны учитываться, среди прочего, следующие факторы:</w:t>
      </w:r>
    </w:p>
    <w:p w14:paraId="2DEC0283" w14:textId="77777777" w:rsidR="00244E04" w:rsidRPr="00244E04" w:rsidRDefault="00244E04" w:rsidP="005C4EAB">
      <w:pPr>
        <w:autoSpaceDE w:val="0"/>
        <w:autoSpaceDN w:val="0"/>
        <w:adjustRightInd w:val="0"/>
        <w:spacing w:after="0" w:line="240" w:lineRule="auto"/>
        <w:rPr>
          <w:rFonts w:ascii="Times New Roman" w:hAnsi="Times New Roman" w:cs="Times New Roman"/>
          <w:sz w:val="24"/>
          <w:szCs w:val="24"/>
        </w:rPr>
      </w:pPr>
      <w:r w:rsidRPr="00244E04">
        <w:rPr>
          <w:rFonts w:ascii="Times New Roman" w:hAnsi="Times New Roman" w:cs="Times New Roman"/>
          <w:sz w:val="24"/>
          <w:szCs w:val="24"/>
        </w:rPr>
        <w:t>.1 тип судна, тип и состояние механизмов;</w:t>
      </w:r>
    </w:p>
    <w:p w14:paraId="5229276B" w14:textId="77777777" w:rsidR="00244E04" w:rsidRPr="00B03DDD" w:rsidRDefault="00244E04" w:rsidP="005C4EAB">
      <w:pPr>
        <w:autoSpaceDE w:val="0"/>
        <w:autoSpaceDN w:val="0"/>
        <w:adjustRightInd w:val="0"/>
        <w:spacing w:after="0" w:line="240" w:lineRule="auto"/>
        <w:rPr>
          <w:rFonts w:ascii="Times New Roman" w:hAnsi="Times New Roman" w:cs="Times New Roman"/>
          <w:sz w:val="24"/>
          <w:szCs w:val="24"/>
        </w:rPr>
      </w:pPr>
      <w:r w:rsidRPr="00244E04">
        <w:rPr>
          <w:rFonts w:ascii="Times New Roman" w:hAnsi="Times New Roman" w:cs="Times New Roman"/>
          <w:sz w:val="24"/>
          <w:szCs w:val="24"/>
        </w:rPr>
        <w:t>.2 надлежащее постоянное наблюдение за работой всех механизмов, влияющих на безопасную эксплуатацию судна;</w:t>
      </w:r>
    </w:p>
    <w:p w14:paraId="0FDA1DD3" w14:textId="77777777" w:rsidR="00872230" w:rsidRPr="00680D8E" w:rsidRDefault="00872230" w:rsidP="005C4EAB">
      <w:pPr>
        <w:spacing w:before="120" w:after="0" w:line="240" w:lineRule="auto"/>
        <w:ind w:left="397" w:firstLine="397"/>
        <w:jc w:val="both"/>
        <w:rPr>
          <w:rFonts w:ascii="Times New Roman" w:eastAsia="Times New Roman" w:hAnsi="Times New Roman" w:cs="Times New Roman"/>
          <w:color w:val="000000" w:themeColor="text1"/>
          <w:sz w:val="24"/>
          <w:szCs w:val="24"/>
        </w:rPr>
      </w:pPr>
    </w:p>
    <w:p w14:paraId="3DB6D4FC" w14:textId="77777777" w:rsidR="001453CE" w:rsidRPr="00680D8E" w:rsidRDefault="001453CE" w:rsidP="005C4EAB">
      <w:pPr>
        <w:spacing w:before="120" w:after="0" w:line="240" w:lineRule="auto"/>
        <w:ind w:left="397" w:firstLine="397"/>
        <w:jc w:val="both"/>
        <w:rPr>
          <w:rFonts w:ascii="Times New Roman" w:eastAsia="Times New Roman" w:hAnsi="Times New Roman" w:cs="Times New Roman"/>
          <w:color w:val="000000" w:themeColor="text1"/>
          <w:sz w:val="24"/>
          <w:szCs w:val="24"/>
        </w:rPr>
      </w:pPr>
      <w:r w:rsidRPr="00680D8E">
        <w:rPr>
          <w:rFonts w:ascii="Times New Roman" w:eastAsia="Times New Roman" w:hAnsi="Times New Roman" w:cs="Times New Roman"/>
          <w:color w:val="000000" w:themeColor="text1"/>
          <w:sz w:val="24"/>
          <w:szCs w:val="24"/>
        </w:rPr>
        <w:t>Контрольные вопросы</w:t>
      </w:r>
    </w:p>
    <w:p w14:paraId="2A159D44" w14:textId="77777777" w:rsidR="001453CE" w:rsidRPr="00680D8E" w:rsidRDefault="001453CE" w:rsidP="005C4EAB">
      <w:pPr>
        <w:numPr>
          <w:ilvl w:val="0"/>
          <w:numId w:val="6"/>
        </w:numPr>
        <w:tabs>
          <w:tab w:val="clear" w:pos="720"/>
          <w:tab w:val="num" w:pos="567"/>
        </w:tabs>
        <w:spacing w:before="120" w:after="0" w:line="240" w:lineRule="auto"/>
        <w:ind w:left="426" w:firstLine="0"/>
        <w:jc w:val="both"/>
        <w:rPr>
          <w:rFonts w:ascii="Times New Roman" w:eastAsia="Times New Roman" w:hAnsi="Times New Roman" w:cs="Times New Roman"/>
          <w:color w:val="000000" w:themeColor="text1"/>
          <w:sz w:val="24"/>
          <w:szCs w:val="24"/>
        </w:rPr>
      </w:pPr>
      <w:r w:rsidRPr="00680D8E">
        <w:rPr>
          <w:rFonts w:ascii="Times New Roman" w:eastAsia="Times New Roman" w:hAnsi="Times New Roman" w:cs="Times New Roman"/>
          <w:color w:val="000000" w:themeColor="text1"/>
          <w:sz w:val="24"/>
          <w:szCs w:val="24"/>
        </w:rPr>
        <w:t>1. Каковы требования Международной конвенции ПДМНВ-78?</w:t>
      </w:r>
    </w:p>
    <w:p w14:paraId="1A3F0BC1" w14:textId="77777777" w:rsidR="001453CE" w:rsidRPr="00680D8E" w:rsidRDefault="001453CE" w:rsidP="005C4EAB">
      <w:pPr>
        <w:numPr>
          <w:ilvl w:val="0"/>
          <w:numId w:val="6"/>
        </w:numPr>
        <w:tabs>
          <w:tab w:val="clear" w:pos="720"/>
          <w:tab w:val="num" w:pos="567"/>
        </w:tabs>
        <w:spacing w:before="120" w:after="0" w:line="240" w:lineRule="auto"/>
        <w:ind w:left="426" w:firstLine="0"/>
        <w:jc w:val="both"/>
        <w:rPr>
          <w:rFonts w:ascii="Times New Roman" w:eastAsia="Times New Roman" w:hAnsi="Times New Roman" w:cs="Times New Roman"/>
          <w:color w:val="000000" w:themeColor="text1"/>
          <w:sz w:val="24"/>
          <w:szCs w:val="24"/>
        </w:rPr>
      </w:pPr>
      <w:r w:rsidRPr="00680D8E">
        <w:rPr>
          <w:rFonts w:ascii="Times New Roman" w:eastAsia="Times New Roman" w:hAnsi="Times New Roman" w:cs="Times New Roman"/>
          <w:color w:val="000000" w:themeColor="text1"/>
          <w:sz w:val="24"/>
          <w:szCs w:val="24"/>
        </w:rPr>
        <w:lastRenderedPageBreak/>
        <w:t>2. Какова структура Конвенции ПДМНВ-78?</w:t>
      </w:r>
    </w:p>
    <w:p w14:paraId="7FB29A9D" w14:textId="77777777" w:rsidR="001453CE" w:rsidRPr="00680D8E" w:rsidRDefault="001453CE" w:rsidP="005C4EAB">
      <w:pPr>
        <w:numPr>
          <w:ilvl w:val="0"/>
          <w:numId w:val="6"/>
        </w:numPr>
        <w:tabs>
          <w:tab w:val="clear" w:pos="720"/>
          <w:tab w:val="num" w:pos="567"/>
        </w:tabs>
        <w:spacing w:before="120" w:after="0" w:line="240" w:lineRule="auto"/>
        <w:ind w:left="426" w:firstLine="0"/>
        <w:jc w:val="both"/>
        <w:rPr>
          <w:rFonts w:ascii="Times New Roman" w:eastAsia="Times New Roman" w:hAnsi="Times New Roman" w:cs="Times New Roman"/>
          <w:color w:val="000000" w:themeColor="text1"/>
          <w:sz w:val="24"/>
          <w:szCs w:val="24"/>
        </w:rPr>
      </w:pPr>
      <w:r w:rsidRPr="00680D8E">
        <w:rPr>
          <w:rFonts w:ascii="Times New Roman" w:eastAsia="Times New Roman" w:hAnsi="Times New Roman" w:cs="Times New Roman"/>
          <w:color w:val="000000" w:themeColor="text1"/>
          <w:sz w:val="24"/>
          <w:szCs w:val="24"/>
        </w:rPr>
        <w:t>3. Назовите функции, по которым сгруппированы требования к компетентности экипажей судов.</w:t>
      </w:r>
    </w:p>
    <w:p w14:paraId="01E27F63" w14:textId="77777777" w:rsidR="001453CE" w:rsidRPr="00680D8E" w:rsidRDefault="001453CE" w:rsidP="005C4EAB">
      <w:pPr>
        <w:numPr>
          <w:ilvl w:val="0"/>
          <w:numId w:val="6"/>
        </w:numPr>
        <w:tabs>
          <w:tab w:val="clear" w:pos="720"/>
          <w:tab w:val="num" w:pos="567"/>
        </w:tabs>
        <w:spacing w:before="120" w:after="0" w:line="240" w:lineRule="auto"/>
        <w:ind w:left="426" w:firstLine="0"/>
        <w:jc w:val="both"/>
        <w:rPr>
          <w:rFonts w:ascii="Times New Roman" w:eastAsia="Times New Roman" w:hAnsi="Times New Roman" w:cs="Times New Roman"/>
          <w:color w:val="000000" w:themeColor="text1"/>
          <w:sz w:val="24"/>
          <w:szCs w:val="24"/>
        </w:rPr>
      </w:pPr>
      <w:r w:rsidRPr="00680D8E">
        <w:rPr>
          <w:rFonts w:ascii="Times New Roman" w:eastAsia="Times New Roman" w:hAnsi="Times New Roman" w:cs="Times New Roman"/>
          <w:color w:val="000000" w:themeColor="text1"/>
          <w:sz w:val="24"/>
          <w:szCs w:val="24"/>
        </w:rPr>
        <w:t>4. Назовите уровни ответственности экипажа судна.</w:t>
      </w:r>
    </w:p>
    <w:p w14:paraId="693DA04D" w14:textId="77777777" w:rsidR="001453CE" w:rsidRPr="00680D8E" w:rsidRDefault="001453CE" w:rsidP="005C4EAB">
      <w:pPr>
        <w:numPr>
          <w:ilvl w:val="0"/>
          <w:numId w:val="6"/>
        </w:numPr>
        <w:tabs>
          <w:tab w:val="clear" w:pos="720"/>
          <w:tab w:val="num" w:pos="567"/>
        </w:tabs>
        <w:spacing w:before="120" w:after="0" w:line="240" w:lineRule="auto"/>
        <w:ind w:left="426" w:firstLine="0"/>
        <w:jc w:val="both"/>
        <w:rPr>
          <w:rFonts w:ascii="Times New Roman" w:eastAsia="Times New Roman" w:hAnsi="Times New Roman" w:cs="Times New Roman"/>
          <w:color w:val="000000" w:themeColor="text1"/>
          <w:sz w:val="24"/>
          <w:szCs w:val="24"/>
        </w:rPr>
      </w:pPr>
      <w:r w:rsidRPr="00680D8E">
        <w:rPr>
          <w:rFonts w:ascii="Times New Roman" w:eastAsia="Times New Roman" w:hAnsi="Times New Roman" w:cs="Times New Roman"/>
          <w:color w:val="000000" w:themeColor="text1"/>
          <w:sz w:val="24"/>
          <w:szCs w:val="24"/>
        </w:rPr>
        <w:t>5. Какой документ выдается в соответствии с Конвенцией ПДМНВ-78?</w:t>
      </w:r>
    </w:p>
    <w:p w14:paraId="7C3B91AC" w14:textId="77777777" w:rsidR="001453CE" w:rsidRPr="00680D8E" w:rsidRDefault="001453CE" w:rsidP="005C4EAB">
      <w:pPr>
        <w:numPr>
          <w:ilvl w:val="0"/>
          <w:numId w:val="6"/>
        </w:numPr>
        <w:tabs>
          <w:tab w:val="clear" w:pos="720"/>
          <w:tab w:val="num" w:pos="567"/>
        </w:tabs>
        <w:spacing w:before="120" w:after="0" w:line="240" w:lineRule="auto"/>
        <w:ind w:left="426" w:firstLine="0"/>
        <w:jc w:val="both"/>
        <w:rPr>
          <w:rFonts w:ascii="Times New Roman" w:eastAsia="Times New Roman" w:hAnsi="Times New Roman" w:cs="Times New Roman"/>
          <w:color w:val="000000" w:themeColor="text1"/>
          <w:sz w:val="24"/>
          <w:szCs w:val="24"/>
        </w:rPr>
      </w:pPr>
      <w:r w:rsidRPr="00680D8E">
        <w:rPr>
          <w:rFonts w:ascii="Times New Roman" w:eastAsia="Times New Roman" w:hAnsi="Times New Roman" w:cs="Times New Roman"/>
          <w:color w:val="000000" w:themeColor="text1"/>
          <w:sz w:val="24"/>
          <w:szCs w:val="24"/>
        </w:rPr>
        <w:t>6. К кому не применяется Конвенция ПДМНВ-78?</w:t>
      </w:r>
    </w:p>
    <w:p w14:paraId="14507351" w14:textId="77777777" w:rsidR="001453CE" w:rsidRPr="00680D8E" w:rsidRDefault="001453CE" w:rsidP="005C4EAB">
      <w:pPr>
        <w:spacing w:before="120" w:after="0" w:line="240" w:lineRule="auto"/>
        <w:ind w:left="397" w:firstLine="397"/>
        <w:jc w:val="both"/>
        <w:rPr>
          <w:rFonts w:ascii="Times New Roman" w:hAnsi="Times New Roman" w:cs="Times New Roman"/>
          <w:color w:val="000000" w:themeColor="text1"/>
          <w:sz w:val="24"/>
          <w:szCs w:val="24"/>
        </w:rPr>
      </w:pPr>
    </w:p>
    <w:sectPr w:rsidR="001453CE" w:rsidRPr="00680D8E" w:rsidSect="001453C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BoldItalic">
    <w:altName w:val="Arial"/>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D2F6D"/>
    <w:multiLevelType w:val="multilevel"/>
    <w:tmpl w:val="8E8E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C7DE6"/>
    <w:multiLevelType w:val="multilevel"/>
    <w:tmpl w:val="7236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0F3D44"/>
    <w:multiLevelType w:val="multilevel"/>
    <w:tmpl w:val="2724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B03B9A"/>
    <w:multiLevelType w:val="multilevel"/>
    <w:tmpl w:val="62C4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3D61D7"/>
    <w:multiLevelType w:val="multilevel"/>
    <w:tmpl w:val="92B00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DC2064"/>
    <w:multiLevelType w:val="multilevel"/>
    <w:tmpl w:val="99BE9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275371">
    <w:abstractNumId w:val="0"/>
  </w:num>
  <w:num w:numId="2" w16cid:durableId="780757965">
    <w:abstractNumId w:val="2"/>
  </w:num>
  <w:num w:numId="3" w16cid:durableId="1836220074">
    <w:abstractNumId w:val="3"/>
  </w:num>
  <w:num w:numId="4" w16cid:durableId="952713317">
    <w:abstractNumId w:val="1"/>
  </w:num>
  <w:num w:numId="5" w16cid:durableId="2052488972">
    <w:abstractNumId w:val="5"/>
  </w:num>
  <w:num w:numId="6" w16cid:durableId="9766470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3CE"/>
    <w:rsid w:val="00000306"/>
    <w:rsid w:val="000F5F15"/>
    <w:rsid w:val="001453CE"/>
    <w:rsid w:val="00244E04"/>
    <w:rsid w:val="00246080"/>
    <w:rsid w:val="00342286"/>
    <w:rsid w:val="003E6F5A"/>
    <w:rsid w:val="004D6F43"/>
    <w:rsid w:val="005C4EAB"/>
    <w:rsid w:val="00680D8E"/>
    <w:rsid w:val="006842AA"/>
    <w:rsid w:val="007C2AFF"/>
    <w:rsid w:val="007E00EB"/>
    <w:rsid w:val="00872230"/>
    <w:rsid w:val="008A0E74"/>
    <w:rsid w:val="008A4142"/>
    <w:rsid w:val="008C21EC"/>
    <w:rsid w:val="008E215F"/>
    <w:rsid w:val="009D32E4"/>
    <w:rsid w:val="00A518FA"/>
    <w:rsid w:val="00B03DDD"/>
    <w:rsid w:val="00B27EFB"/>
    <w:rsid w:val="00BD45DB"/>
    <w:rsid w:val="00CB44BE"/>
    <w:rsid w:val="00CD3D87"/>
    <w:rsid w:val="00CE6146"/>
    <w:rsid w:val="00DB65B3"/>
    <w:rsid w:val="00DD2B30"/>
    <w:rsid w:val="00E51FAF"/>
    <w:rsid w:val="00E75E09"/>
    <w:rsid w:val="00EA7C16"/>
    <w:rsid w:val="00EE0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0059"/>
  <w15:docId w15:val="{A1BBA16F-772C-4134-BB5A-A3314FA7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1FAF"/>
  </w:style>
  <w:style w:type="paragraph" w:styleId="1">
    <w:name w:val="heading 1"/>
    <w:basedOn w:val="a"/>
    <w:link w:val="10"/>
    <w:uiPriority w:val="9"/>
    <w:qFormat/>
    <w:rsid w:val="001453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53CE"/>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453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90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1339</Words>
  <Characters>7635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Malyshev yuriy</cp:lastModifiedBy>
  <cp:revision>2</cp:revision>
  <dcterms:created xsi:type="dcterms:W3CDTF">2023-01-30T03:51:00Z</dcterms:created>
  <dcterms:modified xsi:type="dcterms:W3CDTF">2023-01-30T03:51:00Z</dcterms:modified>
</cp:coreProperties>
</file>