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Лекционный материал для самостоятельной работы</w:t>
      </w:r>
    </w:p>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Группы СМ-</w:t>
      </w:r>
      <w:proofErr w:type="gramStart"/>
      <w:r>
        <w:rPr>
          <w:rFonts w:ascii="Times New Roman" w:eastAsia="Calibri" w:hAnsi="Times New Roman" w:cs="Times New Roman"/>
          <w:b/>
          <w:bCs/>
          <w:color w:val="000000"/>
          <w:sz w:val="28"/>
          <w:szCs w:val="28"/>
        </w:rPr>
        <w:t>1;ЭО</w:t>
      </w:r>
      <w:proofErr w:type="gramEnd"/>
      <w:r>
        <w:rPr>
          <w:rFonts w:ascii="Times New Roman" w:eastAsia="Calibri" w:hAnsi="Times New Roman" w:cs="Times New Roman"/>
          <w:b/>
          <w:bCs/>
          <w:color w:val="000000"/>
          <w:sz w:val="28"/>
          <w:szCs w:val="28"/>
        </w:rPr>
        <w:t>-1;ОП-11к;ОП-12к.</w:t>
      </w:r>
    </w:p>
    <w:p w:rsidR="008C079A" w:rsidRDefault="008C079A"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Преподаватель: </w:t>
      </w:r>
      <w:r w:rsidRPr="008C079A">
        <w:rPr>
          <w:rFonts w:ascii="Times New Roman" w:eastAsia="Calibri" w:hAnsi="Times New Roman" w:cs="Times New Roman"/>
          <w:bCs/>
          <w:color w:val="000000"/>
          <w:sz w:val="28"/>
          <w:szCs w:val="28"/>
        </w:rPr>
        <w:t>Кореневская Е.А.</w:t>
      </w:r>
    </w:p>
    <w:p w:rsidR="008C079A" w:rsidRPr="008C079A" w:rsidRDefault="00555B92"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Задание  с</w:t>
      </w:r>
      <w:r w:rsidR="008C079A">
        <w:rPr>
          <w:rFonts w:ascii="Times New Roman" w:eastAsia="Calibri" w:hAnsi="Times New Roman" w:cs="Times New Roman"/>
          <w:bCs/>
          <w:color w:val="000000"/>
          <w:sz w:val="28"/>
          <w:szCs w:val="28"/>
        </w:rPr>
        <w:t xml:space="preserve"> </w:t>
      </w:r>
      <w:r w:rsidR="005756EE">
        <w:rPr>
          <w:rFonts w:ascii="Times New Roman" w:eastAsia="Calibri" w:hAnsi="Times New Roman" w:cs="Times New Roman"/>
          <w:bCs/>
          <w:color w:val="000000"/>
          <w:sz w:val="28"/>
          <w:szCs w:val="28"/>
        </w:rPr>
        <w:t xml:space="preserve"> 18 по 23</w:t>
      </w:r>
      <w:bookmarkStart w:id="0" w:name="_GoBack"/>
      <w:bookmarkEnd w:id="0"/>
      <w:r>
        <w:rPr>
          <w:rFonts w:ascii="Times New Roman" w:eastAsia="Calibri" w:hAnsi="Times New Roman" w:cs="Times New Roman"/>
          <w:bCs/>
          <w:color w:val="000000"/>
          <w:sz w:val="28"/>
          <w:szCs w:val="28"/>
        </w:rPr>
        <w:t xml:space="preserve"> мая </w:t>
      </w:r>
    </w:p>
    <w:p w:rsidR="0039743E" w:rsidRPr="009A30A3" w:rsidRDefault="0039743E" w:rsidP="0039743E">
      <w:pPr>
        <w:autoSpaceDE w:val="0"/>
        <w:autoSpaceDN w:val="0"/>
        <w:adjustRightInd w:val="0"/>
        <w:spacing w:after="0" w:line="276" w:lineRule="auto"/>
        <w:jc w:val="both"/>
        <w:rPr>
          <w:rFonts w:ascii="Times New Roman" w:eastAsia="Calibri" w:hAnsi="Times New Roman" w:cs="Times New Roman"/>
          <w:color w:val="000000"/>
          <w:sz w:val="28"/>
          <w:szCs w:val="28"/>
        </w:rPr>
      </w:pPr>
    </w:p>
    <w:p w:rsidR="005D5E8B" w:rsidRDefault="00977A01"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r>
        <w:rPr>
          <w:rFonts w:ascii="Times New Roman" w:eastAsia="Calibri" w:hAnsi="Times New Roman" w:cs="Times New Roman"/>
          <w:b/>
          <w:bCs/>
          <w:i/>
          <w:color w:val="FF0000"/>
          <w:sz w:val="28"/>
          <w:szCs w:val="28"/>
        </w:rPr>
        <w:t>Самостоятельно</w:t>
      </w:r>
      <w:r w:rsidR="005D5E8B" w:rsidRPr="005D5E8B">
        <w:rPr>
          <w:rFonts w:ascii="Times New Roman" w:eastAsia="Calibri" w:hAnsi="Times New Roman" w:cs="Times New Roman"/>
          <w:b/>
          <w:bCs/>
          <w:i/>
          <w:color w:val="FF0000"/>
          <w:sz w:val="28"/>
          <w:szCs w:val="28"/>
        </w:rPr>
        <w:t xml:space="preserve"> проработать лекционный материал </w:t>
      </w:r>
      <w:r w:rsidR="008507FF" w:rsidRPr="005D5E8B">
        <w:rPr>
          <w:rFonts w:ascii="Times New Roman" w:eastAsia="Calibri" w:hAnsi="Times New Roman" w:cs="Times New Roman"/>
          <w:b/>
          <w:bCs/>
          <w:i/>
          <w:color w:val="FF0000"/>
          <w:sz w:val="28"/>
          <w:szCs w:val="28"/>
        </w:rPr>
        <w:t>и выполнить</w:t>
      </w:r>
      <w:r w:rsidR="005D5E8B" w:rsidRPr="005D5E8B">
        <w:rPr>
          <w:rFonts w:ascii="Times New Roman" w:eastAsia="Calibri" w:hAnsi="Times New Roman" w:cs="Times New Roman"/>
          <w:b/>
          <w:bCs/>
          <w:i/>
          <w:color w:val="FF0000"/>
          <w:sz w:val="28"/>
          <w:szCs w:val="28"/>
        </w:rPr>
        <w:t xml:space="preserve"> практические задания.</w:t>
      </w:r>
    </w:p>
    <w:p w:rsidR="008C079A" w:rsidRDefault="00977A01"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r>
        <w:rPr>
          <w:rFonts w:ascii="Times New Roman" w:eastAsia="Calibri" w:hAnsi="Times New Roman" w:cs="Times New Roman"/>
          <w:b/>
          <w:bCs/>
          <w:i/>
          <w:color w:val="FF0000"/>
          <w:sz w:val="28"/>
          <w:szCs w:val="28"/>
        </w:rPr>
        <w:t>Кратко написать конспект лекции.</w:t>
      </w:r>
      <w:r w:rsidR="002003CA">
        <w:rPr>
          <w:rFonts w:ascii="Times New Roman" w:eastAsia="Calibri" w:hAnsi="Times New Roman" w:cs="Times New Roman"/>
          <w:b/>
          <w:bCs/>
          <w:i/>
          <w:color w:val="FF0000"/>
          <w:sz w:val="28"/>
          <w:szCs w:val="28"/>
        </w:rPr>
        <w:t>.</w:t>
      </w:r>
    </w:p>
    <w:p w:rsidR="002003CA" w:rsidRPr="005D5E8B" w:rsidRDefault="002003CA" w:rsidP="002003CA">
      <w:pPr>
        <w:shd w:val="clear" w:color="auto" w:fill="E2EFD9" w:themeFill="accent6" w:themeFillTint="33"/>
        <w:autoSpaceDE w:val="0"/>
        <w:autoSpaceDN w:val="0"/>
        <w:adjustRightInd w:val="0"/>
        <w:spacing w:after="0" w:line="276" w:lineRule="auto"/>
        <w:jc w:val="center"/>
        <w:rPr>
          <w:rFonts w:ascii="Times New Roman" w:eastAsia="Calibri" w:hAnsi="Times New Roman" w:cs="Times New Roman"/>
          <w:b/>
          <w:bCs/>
          <w:i/>
          <w:color w:val="FF0000"/>
          <w:sz w:val="28"/>
          <w:szCs w:val="28"/>
        </w:rPr>
      </w:pPr>
    </w:p>
    <w:p w:rsidR="002003CA" w:rsidRDefault="005756EE" w:rsidP="002003CA">
      <w:pPr>
        <w:shd w:val="clear" w:color="auto" w:fill="FFFF00"/>
        <w:autoSpaceDE w:val="0"/>
        <w:autoSpaceDN w:val="0"/>
        <w:adjustRightInd w:val="0"/>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Лекция №9</w:t>
      </w:r>
      <w:r w:rsidR="002003CA" w:rsidRPr="002003CA">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p>
    <w:p w:rsidR="002003CA" w:rsidRPr="002003CA" w:rsidRDefault="002003CA" w:rsidP="002003CA">
      <w:pPr>
        <w:shd w:val="clear" w:color="auto" w:fill="FFFF00"/>
        <w:autoSpaceDE w:val="0"/>
        <w:autoSpaceDN w:val="0"/>
        <w:adjustRightInd w:val="0"/>
        <w:spacing w:after="0" w:line="276" w:lineRule="auto"/>
        <w:jc w:val="center"/>
        <w:rPr>
          <w:rFonts w:ascii="Times New Roman" w:eastAsia="Calibri" w:hAnsi="Times New Roman" w:cs="Times New Roman"/>
          <w:b/>
          <w:color w:val="000000"/>
          <w:sz w:val="28"/>
          <w:szCs w:val="28"/>
        </w:rPr>
      </w:pPr>
    </w:p>
    <w:p w:rsidR="00F075D1" w:rsidRDefault="00F075D1" w:rsidP="002003CA">
      <w:pPr>
        <w:autoSpaceDE w:val="0"/>
        <w:autoSpaceDN w:val="0"/>
        <w:adjustRightInd w:val="0"/>
        <w:spacing w:after="0" w:line="276" w:lineRule="auto"/>
        <w:jc w:val="both"/>
        <w:rPr>
          <w:rFonts w:ascii="Times New Roman" w:eastAsia="Calibri" w:hAnsi="Times New Roman" w:cs="Times New Roman"/>
          <w:b/>
          <w:color w:val="000000"/>
          <w:sz w:val="28"/>
          <w:szCs w:val="28"/>
          <w:u w:val="single"/>
        </w:rPr>
      </w:pPr>
    </w:p>
    <w:p w:rsidR="005756EE" w:rsidRPr="005756EE" w:rsidRDefault="002003CA" w:rsidP="005756EE">
      <w:pPr>
        <w:pStyle w:val="Default"/>
        <w:spacing w:line="276" w:lineRule="auto"/>
        <w:jc w:val="both"/>
        <w:rPr>
          <w:rFonts w:eastAsia="Calibri"/>
          <w:b/>
          <w:bCs/>
          <w:sz w:val="28"/>
          <w:szCs w:val="28"/>
        </w:rPr>
      </w:pPr>
      <w:r w:rsidRPr="002003CA">
        <w:rPr>
          <w:rFonts w:eastAsia="Calibri"/>
          <w:b/>
          <w:sz w:val="28"/>
          <w:szCs w:val="28"/>
          <w:u w:val="single"/>
        </w:rPr>
        <w:t>Тема:</w:t>
      </w:r>
      <w:r w:rsidR="005756EE" w:rsidRPr="005756EE">
        <w:rPr>
          <w:rFonts w:eastAsia="Calibri"/>
          <w:b/>
          <w:bCs/>
          <w:sz w:val="28"/>
          <w:szCs w:val="28"/>
        </w:rPr>
        <w:t xml:space="preserve"> </w:t>
      </w:r>
      <w:r w:rsidR="005756EE" w:rsidRPr="005756EE">
        <w:rPr>
          <w:rFonts w:eastAsia="Calibri"/>
          <w:b/>
          <w:bCs/>
          <w:sz w:val="28"/>
          <w:szCs w:val="28"/>
        </w:rPr>
        <w:t>Характеристика литературы второй половины ХХ века</w:t>
      </w:r>
    </w:p>
    <w:p w:rsidR="002003CA" w:rsidRPr="00F075D1" w:rsidRDefault="002003CA" w:rsidP="002003CA">
      <w:pPr>
        <w:autoSpaceDE w:val="0"/>
        <w:autoSpaceDN w:val="0"/>
        <w:adjustRightInd w:val="0"/>
        <w:spacing w:after="0" w:line="276" w:lineRule="auto"/>
        <w:jc w:val="both"/>
        <w:rPr>
          <w:rFonts w:ascii="Times New Roman" w:eastAsia="Calibri" w:hAnsi="Times New Roman" w:cs="Times New Roman"/>
          <w:b/>
          <w:i/>
          <w:color w:val="000000"/>
          <w:sz w:val="32"/>
          <w:szCs w:val="32"/>
          <w:u w:val="single"/>
        </w:rPr>
      </w:pPr>
      <w:r w:rsidRPr="002003CA">
        <w:rPr>
          <w:rFonts w:ascii="Times New Roman" w:eastAsia="Calibri" w:hAnsi="Times New Roman" w:cs="Times New Roman"/>
          <w:b/>
          <w:color w:val="000000"/>
          <w:sz w:val="28"/>
          <w:szCs w:val="28"/>
        </w:rPr>
        <w:t xml:space="preserve"> </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bCs/>
          <w:color w:val="000000"/>
          <w:sz w:val="28"/>
          <w:szCs w:val="28"/>
        </w:rPr>
      </w:pPr>
      <w:r w:rsidRPr="005756EE">
        <w:rPr>
          <w:rFonts w:ascii="Times New Roman" w:eastAsia="Calibri" w:hAnsi="Times New Roman" w:cs="Times New Roman"/>
          <w:bCs/>
          <w:color w:val="000000"/>
          <w:sz w:val="28"/>
          <w:szCs w:val="28"/>
        </w:rPr>
        <w:t>Содержание лекционного материала лекции №9:</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5756EE">
        <w:rPr>
          <w:rFonts w:ascii="Times New Roman" w:eastAsia="Calibri" w:hAnsi="Times New Roman" w:cs="Times New Roman"/>
          <w:b/>
          <w:bCs/>
          <w:color w:val="000000"/>
          <w:sz w:val="28"/>
          <w:szCs w:val="28"/>
        </w:rPr>
        <w:t>1. Общая характеристика культурно-исторического процесса.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Война нанесла значительный ущерб отечественной культуре, ее материальной базе. Были разрушены тысячи школ, сотни вузов и музеев, сожжены или вывезены за пределы страны сотни тысяч книг. С фронта не вернулись многие талантливые ученые, писатели, художники. Сократился выпуск специалистов в вузах.</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В трудных условиях послевоенного времени государство изыскивало средства для развития науки, народного образования, искусства. Возрождение разрушенных очагов культуры началось сразу же после изгнания врага с оккупированных территорий и продолжалось в последующие годы.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Характерной чертой развития культуры в послевоенные годы было усиление вмешательства партийно-государственного аппарата в культурную жизнь общества. Сфера идеологии рассматривалась как некий "идеологический фронт", где главный удар следовало направить против остатков буржуазных взглядов и низкопоклонства перед культурой буржуазного Запада, против отступления от марксизма в науке, литературе и искусстве.</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Требования к работам творческий интеллигенции нашли отражение в постановлениях ЦК партии второй половины 40-х годов по вопросам литературы и искусства. В числе первых появилось постановление "О журналах "Звезда" и "Ленинград" (1946 г.). Поводом для него послужила публикация в журнале "Мурзилка" рассказа М.М. Зощенко "Приключения обезьянки", перепечатанного затем литературным журналом "Звезда". Политическая оценка детского рассказа М.М. Зощенко была дана на заседании Оргбюро ЦК партии, где присутствовали И.В. Сталин, секретарь ЦК по </w:t>
      </w:r>
      <w:r w:rsidRPr="005756EE">
        <w:rPr>
          <w:rFonts w:ascii="Times New Roman" w:eastAsia="Calibri" w:hAnsi="Times New Roman" w:cs="Times New Roman"/>
          <w:color w:val="000000"/>
          <w:sz w:val="28"/>
          <w:szCs w:val="28"/>
        </w:rPr>
        <w:lastRenderedPageBreak/>
        <w:t>вопросам идеологии А.А. Жданов, другие идеологические работники, писатели. Повести, рассказы и стихи ряда авторов были признаны несовместимыми с социалистическим мировоззрением. М.М. Зощенко был обвинен в безыдейности, вульгарности и аполитичности. В постановлении и в разъясняющих его публикациях содержались политические обвинения и оскорбления в адрес А.А. Ахматовой, М.М. Зощенко и других советских литераторов.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Одностороннюю, неоправданно резкую оценку творчества группы талантливых драматургов и композиторов, деятелей театра и кино содержали постановления ЦК партии "О репертуаре драматических театров", "О кинофильме "Большая жизнь", "Об опере "Великая дружба" В. Мурадели" и др. Эти постановления тяжело отразились на творческих судьбах отдельных деятелей культуры, на последующем развитии литературы и искусства.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На рубеже 40-50-х годов ЦК партии организовал дискуссии по вопросам философии, политэкономии и языкознания. Участие в них наряду с представителями науки принимали руководители партии и государства. Так, в дискуссии, организованной с целью обсуждения книги Г.Ф. Александрова по истории </w:t>
      </w:r>
      <w:proofErr w:type="gramStart"/>
      <w:r w:rsidRPr="005756EE">
        <w:rPr>
          <w:rFonts w:ascii="Times New Roman" w:eastAsia="Calibri" w:hAnsi="Times New Roman" w:cs="Times New Roman"/>
          <w:color w:val="000000"/>
          <w:sz w:val="28"/>
          <w:szCs w:val="28"/>
        </w:rPr>
        <w:t>западно- европейской</w:t>
      </w:r>
      <w:proofErr w:type="gramEnd"/>
      <w:r w:rsidRPr="005756EE">
        <w:rPr>
          <w:rFonts w:ascii="Times New Roman" w:eastAsia="Calibri" w:hAnsi="Times New Roman" w:cs="Times New Roman"/>
          <w:color w:val="000000"/>
          <w:sz w:val="28"/>
          <w:szCs w:val="28"/>
        </w:rPr>
        <w:t xml:space="preserve"> философии, принял участие А.А. Жданов. Он обвинил автора учебника в преклонении перед буржуазной западной философией, призвал советских ученых "возглавить борьбу против растленной и гнусной буржуазной идеологии».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конце 40-х годов развернулась борьба за советскую национальную культуру, против космополитизма. Страницы газет и журналов были заполнены статьями, направленными против "буржуазного космополитизма" и его носителей. Космополитами были объявлены представители науки, литературы и искусства, в творчестве которых усматривалось "преклонение перед всем западным". Особенно сильно эта кампания затронула историческую науку.</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Многие известные советские ученые (И.И. Минц, И.М. Разгон и др.) были обвинены в искажении истории советского общества. Трудам этих авторов инкриминировались принижение роли СССР в мировом историческом процессе, умаление роли русского народа и русского рабочего класса в победе Октябрьской революции и гражданской войне, в построении социалистического общества. Борьба с космополитизмом сопровождалась "проработками" и административными мерами против известных исследователей. Она привела к тому, что в науке на долгие годы остались нетронутыми сложившиеся в 30-40-е годы концепции исторического развития. Малейшие отклонения в трудах ученых от сложившихся взглядов, </w:t>
      </w:r>
      <w:r w:rsidRPr="005756EE">
        <w:rPr>
          <w:rFonts w:ascii="Times New Roman" w:eastAsia="Calibri" w:hAnsi="Times New Roman" w:cs="Times New Roman"/>
          <w:color w:val="000000"/>
          <w:sz w:val="28"/>
          <w:szCs w:val="28"/>
        </w:rPr>
        <w:lastRenderedPageBreak/>
        <w:t>их попытка по-новому взглянуть на научные вопросы рассматривались как нарушение принципа партийности в науке.</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Административное вмешательство в творческую деятельность представителей культуры, борьба с "буржуазной идеологией", политические оценки художественного творчества и научной работы вызывали глубокие деформации в развитии духовной жизни общества.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"Оттепель" и художественная интеллигенция. Либерализация общественно-политической жизни дала мощный импульс для развития литературы и искусства. Было ослаблено идеологическое воздействие на творчество художественной интеллигенции. В 1958 г. ЦК КПСС принял постановление "Об исправлении ошибок в оценке опер "Великая дружба", "Богдан Хмельницкий", "От всего сердца". Были реабилитированы многие деятели культуры жертвы политических репрессий. Стали издаваться книги А. Веселого, П.Н. Васильева, И.Э. Бабеля и др.</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Оживлению духовной жизни общества способствовало возникновение новых творческих союзов. Были сформированы Союз писателей РСФСР, Союз художников РСФСР, Союз работников кинематографии СССР. Появились не издававшиеся ранее литературно-художественные и общественно-политические журналы "Москва", "Нева", "Иностранная литература", "Юность" и др. В столице был открыт новый драматический театр "Современник", основу труппы которого составили выпускники школы-студии МХАТ. Проводились литературные вечера известных писателей и поэтов.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В конце 50-х начале 60-х годов состоялось несколько встреч партийно-государственных руководителей с представителями художественной интеллигенции. Участие в них принимали Н.С. Хрущев и секретарь ЦК по идеологии Л.Ф. Ильичев. Отношения главы государства с деятелями литературы и искусства складывались непросто. Работа по восстановлению законности, по реабилитации невинно осужденных лиц принесла Н.С. Хрущеву широкую популярность. Однако его попытки вмешательства в творческую лабораторию работников культуры, некомпетентность и категоричность в оценках их творчества привели к потере им авторитета. Определенную роль в этом сыграла организованная не без ведома Н.С. Хрущева травля талантливого писателя и поэта Б.Л. Пастернака. В 1958 г. за роман "Доктор Живаго", запрещенный к изданию в СССР и опубликованный за рубежом, Б.Л. Пастернак был удостоен Нобелевской премии по литературе. В том же году его исключили из состава Союза писателей СССР и вынудили отказаться от Нобелевской премии.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lastRenderedPageBreak/>
        <w:t>Одним из последствий либерализации внешнеполитического курса явилось углубление международных связей деятелей культуры. Представители науки и искусства, преподаватели вузов направлялись на стажировку в разные страны мира. Расширились обмен информацией между научно-исследовательскими институтами, их взаимное сотрудничество в решении важных проблем науки и техники. В СССР организовывались выставки из крупнейших картинных галерей мира. Проходили выступления лучших зарубежных театральных и музыкальных коллективов. В Москве состоялся первый международный конкурс музыкантов и исполнителей им. П.И. Чайковского. Получил развитие международный туризм.</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В начале 60-х годов усилились идеологический нажим на культурную жизнь и методы диктата в руководстве ею. Активизировали работу органы цензуры. Объявленная "коллективным руководством" страны демократизация общественно-политической и культурной жизни обернулась ее временной либерализацией. Народное образование и высшая школа. Восстановление разрушенных и строительство новых школ позволили уже к концу 40-х годов значительно расширить контингент учащихся. Получили развитие школы рабочей молодежи. Они давали возможность завершить школьное образование подросткам, вынужденным в период войны прервать учебу. Для обеспечения народного хозяйства квалифицированной рабочей силой были увеличены масштабы подготовки рабочих через школы фабрично-заводского обучения, ремесленные и железнодорожные училища.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Только в 1946-1950 гг. они подготовили около 3,4 млн. рабочих. Был возобновлен прерванный войной переход к всеобщему обязательному семилетнему обучению. В конце 50-х годов для укрепления связей школы с производством была проведена перестройка народного образования. Существующая семилетка преобразовывалась в восьмилетнюю политехническую школу, начальная четырехлетняя заменялась трехлетней. Увеличивался срок учебы в средней школе: она становилась одиннадцатилетней. В процесс обучения старшеклассников был включен труд на производстве. Для этого на предприятиях создавались учебные цеха и участки. Однако перестройка школы оказалась несостоятельной, неэффективной. Она привела к перегрузке учебных программ и снижению общего уровня образовательной подготовки учащихся. В связи с этим в 1964 г. было решено вернуть школу к десятилетнему сроку обучения.</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Растущая потребность в квалифицированных специалистах способствовала расширению масштабов и качества их подготовки. Были открыты новые вузы и университеты во Владивостоке, Новосибирске, Иркутске, Нальчике и других городах. Только в 1950-1955 гг. начали </w:t>
      </w:r>
      <w:r w:rsidRPr="005756EE">
        <w:rPr>
          <w:rFonts w:ascii="Times New Roman" w:eastAsia="Calibri" w:hAnsi="Times New Roman" w:cs="Times New Roman"/>
          <w:color w:val="000000"/>
          <w:sz w:val="28"/>
          <w:szCs w:val="28"/>
        </w:rPr>
        <w:lastRenderedPageBreak/>
        <w:t>действовать 50 новых вузов. В 1959-1965 гг. высшие учебные заведения подготовили и направили на работу в народное хозяйство свыше 2,4 млн. выпускников.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Усиление идеологической работы не прошло бесследно для средней и высшей школы. В них вводились новые общественные дисциплины: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"Обществоведение" для учащихся старших классов и "Основы научного коммунизма" для студентов вузов. Такими путями предполагалось улучшить коммунистическое воспитание подрастающего поколения. Для повышения уровня политических знаний взрослого населения расширялась сеть политшкол, университетов марксизма-ленинизма.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Развитие науки. Сразу по окончании Великой Отечественной войны началась работа по восстановлению научных центров. Стали вновь действовать Академии наук на Украине, в Литве, Белоруссии. Были созданы Академии наук в Казахстане, Латвии, Эстонии. Открылись новые научно-исследовательские институты, в том числе атомной энергии, физической химии, точной механики и вычислительной техники. Создавались исследовательские центры, связанные с отраслями, работающими на оборону. Советские ученые осуществили синтез управляемой ядерной реакции в атомном реакторе. В 1949 г. в СССР состоялось испытание атомной бомбы.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Диктатура в духовно-идеологической сфере тяжело отражалась на развитии науки. С большими трудностями сталкивались исследователи, занимавшиеся квантовой механикой, кибернетикой, генетикой. С ведома руководителей страны был организован настоящий разгром ученых-генетиков. На сессии ВАСХНИЛ в августе 1948 г. они были объявлены лжеучеными, а их труды вне закона.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Реформы в общественно-политической жизни периода хрущевской "оттепели", изменения в культурной политике создали более благоприятные условия для развития науки. Вступление Советского Союза в эпоху научно-технической революции потребовало расширения сети исследовательских учреждений, создания новых отраслевых институтов. В целях развития производительных сил Сибири и Дальнего Востока было организовано Сибирское отделение Академии наук СССР. Увеличивались ассигнования на научные цели.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Научно-техническая революция потребовала развития отраслей научных знаний, непосредственно связанных с созданием новой техники, с использованием атомной энергии для нужд народного хозяйства. Уделялось большое внимание развитию радиофизики, электроники, теоретической физики. В 1954 г. в СССР начала действовать первая промышленная электростанция на атомной энергии. В подмосковном городе Дубна был </w:t>
      </w:r>
      <w:r w:rsidRPr="005756EE">
        <w:rPr>
          <w:rFonts w:ascii="Times New Roman" w:eastAsia="Calibri" w:hAnsi="Times New Roman" w:cs="Times New Roman"/>
          <w:color w:val="000000"/>
          <w:sz w:val="28"/>
          <w:szCs w:val="28"/>
        </w:rPr>
        <w:lastRenderedPageBreak/>
        <w:t>создан международный центр для проведения исследований в области ядерной физики и использования атомной энергии в мирных целях. В становлении Объединенного института ядерных исследований участвовали известные физики А.П. Александров, Д.И. Блохинцев, И.В. Курчатов.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Проектированием новых, сверхскоростных самолетов занимались авиаконструкторы А.Н. Туполев, С.В. Ильюшин и др.</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Советские ученые успешно трудились в ракетно-космической области. Под руководством С.П. Королева были созданы баллистическая ракета и пилотируемые космические корабли. 4 октября 1957 г. в СССР был запущен первый в мире искусственный спутник Земли. 12 апреля 1961 г. ЮА. Гагарин первым совершил полет вокруг Земного шара на космическом корабле "Восток". В последующие годы были проведены несколько полетов многоместных космических кораблей. Полеты космонавтов открывали возможности для дальнейшего изучения космического пространства.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Исследователи добились значительных результатов в области кибернетики, электроники и вычислительной техники. За труды в области квантовой</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электроники А.М. Прохоров и Н.Г. Басов совместно с американским физиком Ч. Таунсом были удостоены Нобелевской премии. За крупные</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научные достижения стали нобелевскими лауреатами академики Н.Н. Семенов (совместно с американским исследователем С. Хнншелвудом), Л.Д.</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Ландау, П.А. Черенков, И.Е. Тамм, И.М. Франк. Результаты исследовательских работ ученых-химиков А.Н. Несмеянова и ИЛ. Кнунянца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получили широкое применение в народном хозяйстве. Вошли в практику выступления советских ученых на международных научных конгрессах 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конференциях. Становилось очевидным, что разделявший Восток и Запад</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«железный занавес» начинал разрушаться.</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XX съезд КПСС создал предпосылки для формирования новых подходов познания общества. Возможность ознакомления с закрытыми прежде для исследователей документами способствовала позитивным сдвигам в общественных науках. Появились интересные публикации по отечественной истории. Их авторы пытались пересмотреть некоторые догматические оценки событий недавнего прошлого, ликвидировать "белые пятна" в науке ("Очерки исторической науки в СССР", "История Великой Отечественной войны Советского Союза. 1941-1945 IT." и другие). Но, как и прежде, на пути развития истории (так же как философии и экономики) стояли определенные установки и требования, тормозившие ее освобождение от догм и стереотипов.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начале 60-х годов делались попытки поставить на "научную" основу антирелигиозную пропаганду. Религия рассматривалась как главный </w:t>
      </w:r>
      <w:r w:rsidRPr="005756EE">
        <w:rPr>
          <w:rFonts w:ascii="Times New Roman" w:eastAsia="Calibri" w:hAnsi="Times New Roman" w:cs="Times New Roman"/>
          <w:color w:val="000000"/>
          <w:sz w:val="28"/>
          <w:szCs w:val="28"/>
        </w:rPr>
        <w:lastRenderedPageBreak/>
        <w:t>противник научного мировоззрения, как пережиток прошлого и результат деятельности "буржуазной пропаганды". В целях усиления атеистического воспитания граждан издавался журнал "Наука и религия", открывались Дома научного атеизма. Был создан Институт научного атеизма в Академии общественных наук при ЦК КПСС. В вузах вводилась новая дисциплина "Основы научного атеизма". Увеличивались тиражи антирелигиозной литературы. Все эти меры» по мнению властей, должны были способствовать воспитанию у советских людей научно-материалистического мировоззрения.</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Литература и искусство. Решающее воздействие на развитие художественного творчества в послевоенные годы оказала победа Советской страны в Отечественной войне. Военная тема заняла большое место в литературных произведениях. Были опубликованы такие значительные книги о войне, как "Повесть о настоящем человеке" Б.Н. Полевого, повесть В.П. Некрасова "В окопах Сталинграда". К теме Отечественной войны обращались писатели "фронтового поколения" — Г.Я. Бакланов, В.В. Быков. События военных лет были главной темой в творчестве многих кинодраматургов и кинорежиссеров ("Подвиг разведчика" Б.В. Барнета, "Молодая гвардия" С.А. Герасимова и др.).</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Вместе с тем в литературе и искусстве конца 40-х годов появились произведения, искажавшие исторические события, прославлявшие главу государства И.В. Сталина. Их появлению способствовала практика жестокого контроля над творчеством художественной интеллигенции со стороны партийно-государственных органов власти. Пример тому переработка писателем А.А. Фадеевым после критики сверху романа "Молодая гвардия". Причиной критики книги было "недостаточное" отражение роли партии в организации сопротивления врагу в Донбассе в годы войны.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литературе 50-х годов возрос интерес к человеку, его духовным ценностям. Из повседневной жизни с ее коллизиями, сложными взаимоотношениями людей пришли на страницы романов герои Д.А. Гранина ("Искатели", "Иду на грозу") и Ю.П. Германа ("Дело, которому ты служишь", "Дорогой мой человек") и др. Росла популярность молодых поэтов Е.А. Евтушенко, А.А. Вознесенского, Б.Ш. Окуджавы. Литература пополнилась интересными произведениями о жизни послевоенной деревни (очерки В.В. Овечкина "Районные будни" и "Записки агронома" Г.Н. Троепольского). Широкий резонанс общественности получил роман В.Д. Дудинпева "Не хлебом единым", где впервые была поднята тема незаконных репрессий в Советском государстве. Однако со стороны руководителей страны это произведение получило негативную оценку. Во время одной из встреч с деятелями литературы и искусства Н.С. Хрущев подверг резкой критике автора и его роман. Но тема репрессий, сталинских лагерей не ушла из </w:t>
      </w:r>
      <w:r w:rsidRPr="005756EE">
        <w:rPr>
          <w:rFonts w:ascii="Times New Roman" w:eastAsia="Calibri" w:hAnsi="Times New Roman" w:cs="Times New Roman"/>
          <w:color w:val="000000"/>
          <w:sz w:val="28"/>
          <w:szCs w:val="28"/>
        </w:rPr>
        <w:lastRenderedPageBreak/>
        <w:t>литературы. Наиболее значительным произведением на эту ранее запретную тему была повесть А.И. Солженицына "Один день Ивана Денисовича".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Сложными путями развивалась в послевоенные годы архитектура. В Москве было сооружено несколько высотных зданий, в их числе Московский государственный университет им. М.В. Ломоносова (1949-1953 гг., архитекторы Л.В. Руднев, С.Е. Чернышев, П.В. Абросимов, А.Ф. Хряков). Архитекторы участвовали в строительстве и оформлении станций московского и ленинградского метрополитена (А.В. Щусев, В.Д. Кокорин и др.). В те годы станции метро рассматривались и как средство эстетического воспитания людей. Отсюда использование для их оформления средств скульптуры и живописи. Художественное убранство многих станций не соответствовало их функциональному назначению, многократно увеличивало стоимость строительных работ. Архитектурные "излишества" присутствовали в некоторых построенных по индивидуальный проектам жилых и административных зданиях, домах культуры и здравницах. В конце 50-х годов с переходом к типовому строительству "излишества" и элементы дворцового стиля исчезли из архитектуры.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В начале 60-х годов усилилось разоблачение "идейных шатаний" деятелей литературы и искусства. Неодобрительную оценку партийно-государственных лидеров получил художественный фильм М.М. Хуциева "Застава Ильича". В конце 1962 г. Н.С. Хрущев посетил выставку работ молодых художников в московском Манеже. В творчестве некоторых живописцев-авангардистов он увидел нарушение "законов красоты" или просто "мазню". Свое личное мнение в вопросах искусства глава государства считал безоговорочным и единственно правильным. На состоявшейся позднее встрече с деятелями культуры он подверг грубой критике произведения многих талантливых художников, скульпторов, поэтов.</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целом годы "оттепели" благотворно отразились на развитии отечественной культуры. Общественный подъем этого времени содействовал становлению творчества деятелен литературы и искусства нового поколения. Расширение контактов в области науки, литературы и искусства с зарубежными странами обогащало культурную жизнь страны.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Условия культурной жизни (1965-1984). Развитие культуры в период после хрущевской "оттепели" носило противоречивый характер. Открывались новые школы и вузы, кинотеатры и дома культуры, создавались научно-исследовательские институты. Только за период с 1965 по 1980 г. начали действовать свыше 570 новых музеев. Развивались средства массовой информации: радио, телевидение. На 89 языках народов СССР и 66 языках народов других стран издавалась художественная и научная литература.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lastRenderedPageBreak/>
        <w:t>Вместе с тем субсидирование культуры из госбюджета постоянно было недостаточным; к началу 80-х годов оно велось по "остаточному" принципу. Усилилось административное воздействие на культуру, руководство ею со стороны государственных органов власти, прежде всего Министерства культуры. В постановлениях ЦК КПСС ("О литературно-художественной критике", "О работе с творческой молодежью" и других) определялись задачи литературы, искусства и науки, оценивались успехи и просчеты в их развитии. Опека со стороны партийно-государственных органов вызывала протесты многих деятелей культуры.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Усиление идеологического нажима, ужесточение цензуры приводили к появлению двух видов художественного творчества. Печатались и становились известными широкому кругу читателей лишь литературные работы, не отступающие от принципов социалистического реализма, способствующие в соответствии с установками сверху коммунистическому воспитанию трудящихся. Произведения, противоречащие этим принципам, не взирая на их художественные достоинства, не получали официального разрешения на публикацию. Не имея возможности печататься в СССР, некоторые писатели публиковали свои книги за рубежом. Все подобные публикации рассматривались официальными властями как "предательство" авторов книг. Именно так было расценено появление на Западе рассказов писателей АД. Синявского и Ю.М. Даниэля (произведения обоих были опубликованы под псевдонимами). Они были арестованы, преданы суду, а затем высланы за границу. Процесс над Ю.М. Даниэлем и А.Д. Синявским вызвал волну общественного протеста.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О завершении "оттепели" в духовной жизни общества свидетельствовало организованное властями осуждение книги историка А.М. Некрича "22 июня 1941 г.". В ней автор попытался показать причины тяжелых поражений Советского Союза в первые месяцы Отечественной войны. Книга была подвергнута незаслуженно резкой критике, а ее автор исключен из рядов КПСС (1967 г.).</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70-е годы усилилось противостояние между партийно-государственным руководством и представителями науки, литературы и искусства. Углубление консервативных начал в управлении культурой содействовало росту оппозиционных настроений среди части интеллигенции.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Культура в "перестройка". На рубеже 80-90-х годов произошли изменения правительственной политики в духовной жизни общества. Это выразилось, в частности, в отказе органов руководства культурой от административных методов управления литературой, искусством, наукой. Ареной острых </w:t>
      </w:r>
      <w:r w:rsidRPr="005756EE">
        <w:rPr>
          <w:rFonts w:ascii="Times New Roman" w:eastAsia="Calibri" w:hAnsi="Times New Roman" w:cs="Times New Roman"/>
          <w:color w:val="000000"/>
          <w:sz w:val="28"/>
          <w:szCs w:val="28"/>
        </w:rPr>
        <w:lastRenderedPageBreak/>
        <w:t>дискуссий общественности стала периодическая печать — газеты "Московские новости", "Аргументы и факты", журнал "Огонек". В публикуемых статьях предпринимались попытки разобраться в причинах "деформаций" социализма, определить свое отношение к "перестроечным" процессам. Обнародование неизвестных ранее фактов отечественной истории послеоктябрьского периода вызывало поляризацию общественного мнения. Значительная часть либерально настроенной интеллигенции активно поддержала реформаторский курс М.С. Горбачева. Но многие группы населения, в их числе специалисты, научные работники, видели в проводимых реформах "измену" делу социализма и активно выступали против них. Различное отношение к происходящим в стране преобразованиям приводило к конфликтам в руководящих органах творческих объединений интеллигенции.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конце 80-х годов несколько московских литераторов сформировали альтернативный Союзу писателей СССР комитет "Писатели в поддержку перестройки" ("Апрель"). Идентичное объединение было сформировано ленинградскими литераторами ("Содружество"). Создание и деятельность этих групп привели к расколу Союза писателей СССР. О поддержке происходивших в стране демократических преобразований заявил созданный по инициативе ученых и литераторов "Союз духовного возрождения России". В то же время часть представителей интеллигенции негативно встретила курс на "перестройку". Взгляды этой части интеллигенции получили отражение в статье преподавательницы одного из вузов Н. Андреевой "Не могу поступаться принципами".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Образование и наука. В 70-е годы в стране развернулась подготовительная работа для введения всеобщего среднего образования. В городе и на селе сооружались новые школы, их число превысило 140 тыс. Увеличивалась численность учительских кадров. В целях </w:t>
      </w:r>
      <w:proofErr w:type="gramStart"/>
      <w:r w:rsidRPr="005756EE">
        <w:rPr>
          <w:rFonts w:ascii="Times New Roman" w:eastAsia="Calibri" w:hAnsi="Times New Roman" w:cs="Times New Roman"/>
          <w:color w:val="000000"/>
          <w:sz w:val="28"/>
          <w:szCs w:val="28"/>
        </w:rPr>
        <w:t>улучшения общеобразовательной подготовки</w:t>
      </w:r>
      <w:proofErr w:type="gramEnd"/>
      <w:r w:rsidRPr="005756EE">
        <w:rPr>
          <w:rFonts w:ascii="Times New Roman" w:eastAsia="Calibri" w:hAnsi="Times New Roman" w:cs="Times New Roman"/>
          <w:color w:val="000000"/>
          <w:sz w:val="28"/>
          <w:szCs w:val="28"/>
        </w:rPr>
        <w:t xml:space="preserve"> учащихся были внесены изменения в учебные программы. Начиная с четвертого года обучения, вводилось изучение школьниками основ наук. В годы десятой пятилетки переход к обязательному всеобщему среднему образованию был завершен. Однако, по мнению специалистов, выпускники школы были слабо подготовлены к самостоятельному труду. В связи с этим в 1984 г. был принят закон о перестройке школы. В нем предусматривались меры во дополнению всеобщего среднего всеобщим профессиональным образованием. Намечалось обязательное компьютерное обучение школьников. Однако слабость материально-технической базы школ не позволила осуществить намеченный план полностью.</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lastRenderedPageBreak/>
        <w:t xml:space="preserve">                  Сложными путями развивалась высшая школа. Расширялась сеть вузов; многие институты были преобразованы в университеты. Для оказания помощи при поступлении в вузы работающей молодежи вновь создавались рабфаки. Увеличилась сеть вечернего и заочного образования. В середине 80-х годов в отраслях народного хозяйства трудились 33 млн. специалистов. Но уровень подготовки многих из них не всегда отвечал требованиям времени. В то же время по мере роста численности выпускников вузов возникали сложности с их трудоустройством. Многие молодые специалисты работали не по специальности. В годы "перестройки" стали входить в практику договорные обязательства между вузами и предприятиями на подготовку специалистов определенного профиля. Это нововведение не привело к позитивным сдвигам в развитии высшей школы и ее связях с производством.</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Непросто развивалась отечественная наука. С конца 60-х годов в некоторых ее отраслях наметилось отставание. Именно на это обратила внимание группа советских ученых в письме, направленном Л.И. Брежневу. Одной из, причин отставания науки называлось отсутствие необходимых для деятельности ученых свободы творчества и получения информации. Ее развитие сдерживалось также слабой материальной базой, неразвитостью научного приборостроения.</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70-е годы капиталовложения в науку были увеличены, что позволило преодолеть отставание в некоторых ее областях. Продолжалась разработка научных программ, начатых в предшествующие годы. В частности, активно проводились космические исследования. Вошли в практику длительные полеты людей в космос. Итоги космических изысканий широко применялись в народном хозяйстве. Велись исследования в области электроники и лазерной техники. </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Широкое признание получили труды советских исследователей в области радиотехники и электроники (В.А. Котельников), термодинамики (В.А. Кириллин), прикладной механики и автоматики (А.Ю. Ишлинскнй). В 1978 г. за научные открытия в области физики был удостоен Нобелевской премии академик ПЛ. Капица.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Решение народнохозяйственных задач требовало более тесного соединения науки с производством. Основной формой их слияния стали научно-производственные объединения (НПО). Они создавались как в промышленности </w:t>
      </w:r>
      <w:proofErr w:type="gramStart"/>
      <w:r w:rsidRPr="005756EE">
        <w:rPr>
          <w:rFonts w:ascii="Times New Roman" w:eastAsia="Calibri" w:hAnsi="Times New Roman" w:cs="Times New Roman"/>
          <w:color w:val="000000"/>
          <w:sz w:val="28"/>
          <w:szCs w:val="28"/>
        </w:rPr>
        <w:t>(</w:t>
      </w:r>
      <w:proofErr w:type="gramEnd"/>
      <w:r w:rsidRPr="005756EE">
        <w:rPr>
          <w:rFonts w:ascii="Times New Roman" w:eastAsia="Calibri" w:hAnsi="Times New Roman" w:cs="Times New Roman"/>
          <w:color w:val="000000"/>
          <w:sz w:val="28"/>
          <w:szCs w:val="28"/>
        </w:rPr>
        <w:t xml:space="preserve">например. Ленинградское оптико-механическое объединение), так и в сельском хозяйстве (к примеру, "Эфирмасло"). НПО соединяли в едином межхозяйственном комплексе промышленные предприятия, исследовательские организации, конструкторские бюро, экспериментальные хозяйства. К середине 80-х годов действовали около 250 </w:t>
      </w:r>
      <w:r w:rsidRPr="005756EE">
        <w:rPr>
          <w:rFonts w:ascii="Times New Roman" w:eastAsia="Calibri" w:hAnsi="Times New Roman" w:cs="Times New Roman"/>
          <w:color w:val="000000"/>
          <w:sz w:val="28"/>
          <w:szCs w:val="28"/>
        </w:rPr>
        <w:lastRenderedPageBreak/>
        <w:t>НПО в промышленности и почти 400 научно-производственных систем в агросфере экономики. "Перестройка" и распад СССР привели к слому большинства сложившихся научно-производственных структур.</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условиях перехода к рыночным отношениям многие ученые изменили характер своей деятельности, перейдя на работу в предпринимательские и коммерческие организации. Некоторые представители точных наук покинули страну, с тем чтобы продолжить работу в зарубежных исследовательских центрах.</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Литература и искусство. В литературе и искусстве второй половины 60-х конца 80-х годов отчетливо видны две линии развития. Первая официально признанная. Она была представлена публикуемыми повестями и рассказами, экспонируемыми на выставках художественными полотнами, исполняемыми со сцен драматическими и музыкальными произведениями. Кроме того, существовало неизвестное или малоизвестное большинству читателей и зрителей творчество деятелей культуры, созданное не в рамках традиционного метода социалистического реализма. Некоторые из произведений официального искусства, высоко оцененные в свое время руководящими органами культуры, оказались "однодневками". И, наоборот, многие работы второго, непризнанного ранее направления заняли видное место в отечественной культуре.</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В творчестве многих представителей литературы и искусства в рассматриваемый период занимала тема Великой Отечественной войны. На экранах кинотеатров демонстрировались кинофильмы о войне (в их числе "Обыкновенный фашизм" М.И. Ромма). В городах и рабочих поселках сооружались памятники героям и жертвам </w:t>
      </w:r>
      <w:proofErr w:type="gramStart"/>
      <w:r w:rsidRPr="005756EE">
        <w:rPr>
          <w:rFonts w:ascii="Times New Roman" w:eastAsia="Calibri" w:hAnsi="Times New Roman" w:cs="Times New Roman"/>
          <w:color w:val="000000"/>
          <w:sz w:val="28"/>
          <w:szCs w:val="28"/>
        </w:rPr>
        <w:t>войны например</w:t>
      </w:r>
      <w:proofErr w:type="gramEnd"/>
      <w:r w:rsidRPr="005756EE">
        <w:rPr>
          <w:rFonts w:ascii="Times New Roman" w:eastAsia="Calibri" w:hAnsi="Times New Roman" w:cs="Times New Roman"/>
          <w:color w:val="000000"/>
          <w:sz w:val="28"/>
          <w:szCs w:val="28"/>
        </w:rPr>
        <w:t>, мемориал "Героическим защитникам Ленинграда".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На рубеже 60-70-х годов в литературу вошла большая группа прозаиков, темой творчества которых являлась современная им деревня. В произведениях В.П. Астафьева, Б.П. Можаева, В.Г. Распутина, В.М. Шукшина центральное место заняли судьбы русского крестьянства, взаимоотношения деревни и города. В жанре научной фантастики работали А.Н. и Б.Н. Стругацкие. Повысился интерес писателей к историческому прошлому страны. Мемуарная литература пополнилась воспоминаниями известных военачальников периода Отечественной войны (книги Г.К. Жукова "Воспоминания и размышления", A.M. Василевского "Дело всей жизни" и др.). Однако многие талантливые произведения, написанные в этот период, не смогли преодолеть цензурных запретов и увидели свет спустя длительное время.</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lastRenderedPageBreak/>
        <w:t xml:space="preserve">                  Идеологизация общественной жизни тяжело отражалась на развитии живописи, киноискусства. Большие трудности приходилось преодолевать организаторам выставок одного из талантливейших художников И.С. Глазунова. Как и прежде, пылились в запасниках музеев полотна художников-авангардистов 30-х годов. Картины и литературные произведения на исторические темы могли увидеть свет лишь в том случае, если они соответствовали сложившимся официальным взглядам на события прошлого. В то же время была открыта "зеленая улица" для публикации произведений заведомо слабых, но соответствующих идеологическим основам социалистической культуры. Во второй половине 70-х годов были опубликованы многомиллионными тиражами книги Л.И. Брежнева "Малая земля", "Целина" и "Возрождение". Книги-воспоминания, написанные по заданию Генерального секретаря ЦК КПСС, носили публицистический характер и предназначались в основном для изучения в сети партийной учебы. Однако правление Союза писателей СССР сочло возможным принять Л.И. Брежнева в ряды писательского Союза.</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Запрещенные властями литературные произведения печатались, как правило, в "Самиздате". Этим путем пришли к читателю впервые книги А.И. Солженицына "Архипелаг ГУЛАГ', А.П. Платонова "Чевенгур", Б. Л. Пастернака "Доктор Живаго".</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Годы "перестройки" преобразили художественную жизнь страны. На страницах журналов "Новый мир", "Октябрь", "Знамя" и других периодических изданий появились произведения поэтов и прозаиков, погибших в годы революции, во время репрессий. Печатались стихи Н.С. Гумилева, О.Э. Мандельштама. Увидели свет произведения русских зарубежных писателей, покинувших Россию в 20-е годы (И.А. Бунина, Г.В. Иванова, Д.С. Мережковского, В.Ф. Ходасевича, В.В. Набокова и др.). Спустя сорок с лишним лет после принятия было признано ошибочным постановление ЦК.</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Появились негосударственные (кооперативные) издательства и издательские группы. Их усилиями были возвращены в литературу и философию произведения лиц, судьба которых сложилась трагически в условиях Советской России. Публиковались книги религиозных философов первой трети XX века Н.А. Бердяева, В.В. Розанова, П.А. Флоренского. Был опубликован роман В. Гроссмана "Жизнь и судьба", некогда конфискованный у него органами госбезопасности.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Стремление к философскому осмыслению прошлого коснулось искусства кино (фильм Т. Абуладзе "Покаяние"). Возникли многочисленные театры-студии. Новые театральные коллективы пытались найти свой путь в искусстве. </w:t>
      </w:r>
      <w:r w:rsidRPr="005756EE">
        <w:rPr>
          <w:rFonts w:ascii="Times New Roman" w:eastAsia="Calibri" w:hAnsi="Times New Roman" w:cs="Times New Roman"/>
          <w:color w:val="000000"/>
          <w:sz w:val="28"/>
          <w:szCs w:val="28"/>
        </w:rPr>
        <w:lastRenderedPageBreak/>
        <w:t>Были организованы выставки художников, мало известных широкому кругу зрителей 80-х годов, П.Н. Филонова, В.В. Кандинского, Д.П. Штеренберга. С распадом СССР прекратили свою деятельность общесоюзные организации творческой интеллигенции.</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 xml:space="preserve">                   Культура России в первой половине 90-х годов развивалась в условиях резкого сокращения государственных ассигнований на ее нужды. Законодательство Российской Федерации закрепило за культурой 2% средств федерального и около 6% местного бюджета. Однако реально для нее выделялось менее одного процента. В такой обстановке начала действовать федеральная программа "Сохранение и развитие культуры и искусства". Главное внимание в ней уделялось спасению важнейших объектов национальной культуры. В соответствии с программой проводились реставрационные работы по сохранению и восстановлению памятников прошлого в Москве, Новгороде, Великом Устюге. Реставрировались музеи                                     С.А. Есенина в Константинове и декабристов в Ялотуровске, усадьба А.К. Толстого в Брянской области. Сохранялись сформировавшиеся на рубеже 80-90-х годов тенденции развития науки, литературы и искусства. Усилилась коммерциализация культуры. Коммерческой деятельностью занялись многие научно-исследовательские институты и вузы, театральные и музыкальные коллективы. Появились основанные на частном предпринимательстве художественные галереи и салоны.</w:t>
      </w:r>
    </w:p>
    <w:p w:rsidR="005756EE" w:rsidRPr="005756EE" w:rsidRDefault="005756EE" w:rsidP="005756EE">
      <w:pPr>
        <w:autoSpaceDE w:val="0"/>
        <w:autoSpaceDN w:val="0"/>
        <w:adjustRightInd w:val="0"/>
        <w:spacing w:after="0" w:line="276" w:lineRule="auto"/>
        <w:jc w:val="both"/>
        <w:rPr>
          <w:rFonts w:ascii="Times New Roman" w:eastAsia="Calibri" w:hAnsi="Times New Roman" w:cs="Times New Roman"/>
          <w:color w:val="000000"/>
          <w:sz w:val="28"/>
          <w:szCs w:val="28"/>
        </w:rPr>
      </w:pPr>
      <w:r w:rsidRPr="005756EE">
        <w:rPr>
          <w:rFonts w:ascii="Times New Roman" w:eastAsia="Calibri" w:hAnsi="Times New Roman" w:cs="Times New Roman"/>
          <w:color w:val="000000"/>
          <w:sz w:val="28"/>
          <w:szCs w:val="28"/>
        </w:rPr>
        <w:t>Итоги "перестройки" для отечественной культуры оказались многосложными, неоднозначными. Культурная жизнь стала богаче и разнообразнее. В то же время существенными потерями обернулись "перестроечные" процессы для науки, системы образования. Рыночные отношения стали проникать в сферу литературы и искусства. Преодолевая материальные трудности, борясь с диктатом рынка и вестернизацией культуры, деятели литературы и искусства стремились сохранить в своем творчестве лучшие традиции культурного наследия России.</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sectPr w:rsidR="008C079A" w:rsidRPr="00FF5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D3C5F"/>
    <w:multiLevelType w:val="hybridMultilevel"/>
    <w:tmpl w:val="BF16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25"/>
    <w:rsid w:val="001C26D8"/>
    <w:rsid w:val="001D2A25"/>
    <w:rsid w:val="002003CA"/>
    <w:rsid w:val="00275320"/>
    <w:rsid w:val="0039743E"/>
    <w:rsid w:val="003E2433"/>
    <w:rsid w:val="00555B92"/>
    <w:rsid w:val="005756EE"/>
    <w:rsid w:val="005D5E8B"/>
    <w:rsid w:val="008507FF"/>
    <w:rsid w:val="008C079A"/>
    <w:rsid w:val="00977A01"/>
    <w:rsid w:val="00B4351A"/>
    <w:rsid w:val="00B62A52"/>
    <w:rsid w:val="00B75235"/>
    <w:rsid w:val="00C22C1D"/>
    <w:rsid w:val="00F0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672F-2926-4D8A-9E5C-9C026E4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6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50550">
      <w:bodyDiv w:val="1"/>
      <w:marLeft w:val="0"/>
      <w:marRight w:val="0"/>
      <w:marTop w:val="0"/>
      <w:marBottom w:val="0"/>
      <w:divBdr>
        <w:top w:val="none" w:sz="0" w:space="0" w:color="auto"/>
        <w:left w:val="none" w:sz="0" w:space="0" w:color="auto"/>
        <w:bottom w:val="none" w:sz="0" w:space="0" w:color="auto"/>
        <w:right w:val="none" w:sz="0" w:space="0" w:color="auto"/>
      </w:divBdr>
    </w:div>
    <w:div w:id="1516075650">
      <w:bodyDiv w:val="1"/>
      <w:marLeft w:val="0"/>
      <w:marRight w:val="0"/>
      <w:marTop w:val="0"/>
      <w:marBottom w:val="0"/>
      <w:divBdr>
        <w:top w:val="none" w:sz="0" w:space="0" w:color="auto"/>
        <w:left w:val="none" w:sz="0" w:space="0" w:color="auto"/>
        <w:bottom w:val="none" w:sz="0" w:space="0" w:color="auto"/>
        <w:right w:val="none" w:sz="0" w:space="0" w:color="auto"/>
      </w:divBdr>
    </w:div>
    <w:div w:id="16362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5086</Words>
  <Characters>28992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atomicfly.rk@gmail.com</dc:creator>
  <cp:keywords/>
  <dc:description/>
  <cp:lastModifiedBy>atomicfly.rk@gmail.com</cp:lastModifiedBy>
  <cp:revision>17</cp:revision>
  <dcterms:created xsi:type="dcterms:W3CDTF">2020-04-06T11:15:00Z</dcterms:created>
  <dcterms:modified xsi:type="dcterms:W3CDTF">2020-05-14T19:29:00Z</dcterms:modified>
</cp:coreProperties>
</file>