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4F8" w:rsidRPr="00CA6990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  <w:r w:rsidRPr="00CA6990">
        <w:rPr>
          <w:sz w:val="28"/>
          <w:szCs w:val="28"/>
          <w:u w:val="single"/>
        </w:rPr>
        <w:t xml:space="preserve">Лекция № </w:t>
      </w:r>
      <w:r>
        <w:rPr>
          <w:sz w:val="28"/>
          <w:szCs w:val="28"/>
          <w:u w:val="single"/>
        </w:rPr>
        <w:t>3.12</w:t>
      </w:r>
    </w:p>
    <w:p w:rsidR="007C24F8" w:rsidRDefault="007C24F8" w:rsidP="007C24F8">
      <w:pPr>
        <w:tabs>
          <w:tab w:val="left" w:pos="3684"/>
          <w:tab w:val="left" w:pos="6513"/>
        </w:tabs>
        <w:jc w:val="both"/>
        <w:rPr>
          <w:sz w:val="28"/>
          <w:szCs w:val="28"/>
        </w:rPr>
      </w:pPr>
    </w:p>
    <w:p w:rsidR="007C24F8" w:rsidRPr="00993C75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  <w:u w:val="single"/>
        </w:rPr>
      </w:pPr>
      <w:r w:rsidRPr="00993C75">
        <w:rPr>
          <w:sz w:val="28"/>
          <w:szCs w:val="28"/>
        </w:rPr>
        <w:t xml:space="preserve">ТЕМА: </w:t>
      </w:r>
      <w:r w:rsidRPr="00E30ECD">
        <w:rPr>
          <w:b/>
          <w:sz w:val="28"/>
          <w:szCs w:val="28"/>
          <w:u w:val="single"/>
        </w:rPr>
        <w:t>Химические реакции</w:t>
      </w:r>
    </w:p>
    <w:p w:rsidR="007C24F8" w:rsidRDefault="007C24F8" w:rsidP="007C24F8">
      <w:pPr>
        <w:tabs>
          <w:tab w:val="left" w:pos="3684"/>
          <w:tab w:val="left" w:pos="6513"/>
        </w:tabs>
        <w:jc w:val="center"/>
      </w:pPr>
    </w:p>
    <w:p w:rsidR="007C24F8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Основные вопросы, рассматриваемые на лекции:</w:t>
      </w:r>
    </w:p>
    <w:p w:rsidR="007C24F8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7C24F8" w:rsidRPr="00E30ECD" w:rsidRDefault="007C24F8" w:rsidP="007C24F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>Классификация химических реакций. Реакции соединения, разложения, замещения, обмена. Каталитические реакции. Обратимые и необратимые реакции. Гомогенные и гетерогенные реакции. Экзотермические и эндотермические реакции. Тепловой эффект химических реакций. Термохимические уравнения.</w:t>
      </w:r>
    </w:p>
    <w:p w:rsidR="007C24F8" w:rsidRPr="00E30ECD" w:rsidRDefault="007C24F8" w:rsidP="007C24F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0EC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30ECD">
        <w:rPr>
          <w:rFonts w:ascii="Times New Roman" w:hAnsi="Times New Roman" w:cs="Times New Roman"/>
          <w:sz w:val="28"/>
          <w:szCs w:val="28"/>
        </w:rPr>
        <w:t xml:space="preserve">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</w:t>
      </w:r>
      <w:proofErr w:type="spellStart"/>
      <w:r w:rsidRPr="00E30ECD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 w:rsidRPr="00E30ECD">
        <w:rPr>
          <w:rFonts w:ascii="Times New Roman" w:hAnsi="Times New Roman" w:cs="Times New Roman"/>
          <w:sz w:val="28"/>
          <w:szCs w:val="28"/>
        </w:rPr>
        <w:t>-восстановительных реакций.</w:t>
      </w:r>
    </w:p>
    <w:p w:rsidR="007C24F8" w:rsidRPr="00E30ECD" w:rsidRDefault="007C24F8" w:rsidP="007C24F8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>Скорость химических реакций. Понятие о скорости химических реакций. 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катализаторов.</w:t>
      </w:r>
    </w:p>
    <w:p w:rsidR="007C24F8" w:rsidRPr="00E30ECD" w:rsidRDefault="007C24F8" w:rsidP="007C24F8">
      <w:pPr>
        <w:pStyle w:val="a5"/>
        <w:numPr>
          <w:ilvl w:val="0"/>
          <w:numId w:val="1"/>
        </w:numPr>
        <w:tabs>
          <w:tab w:val="left" w:pos="1134"/>
          <w:tab w:val="left" w:pos="3684"/>
          <w:tab w:val="left" w:pos="651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E30ECD">
        <w:rPr>
          <w:rFonts w:ascii="Times New Roman" w:hAnsi="Times New Roman" w:cs="Times New Roman"/>
          <w:sz w:val="28"/>
          <w:szCs w:val="28"/>
        </w:rPr>
        <w:t>Обратимость химических реакций. Обратимые и необратимые реакции. Химическое равновесие и способы его смещения.</w:t>
      </w:r>
    </w:p>
    <w:p w:rsidR="007C24F8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</w:p>
    <w:p w:rsidR="007C24F8" w:rsidRDefault="007C24F8" w:rsidP="007C24F8">
      <w:pPr>
        <w:tabs>
          <w:tab w:val="left" w:pos="3684"/>
          <w:tab w:val="left" w:pos="6513"/>
        </w:tabs>
        <w:jc w:val="center"/>
        <w:rPr>
          <w:sz w:val="28"/>
          <w:szCs w:val="28"/>
        </w:rPr>
      </w:pPr>
      <w:bookmarkStart w:id="0" w:name="_GoBack"/>
      <w:bookmarkEnd w:id="0"/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>Взаимодействие химических соединений записывается с помощью химических уравнений, отражающих материальный баланс всех реагирующих веществ. Это достигается с помощью стехиометрических коэффициентов перед формулами соединений: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3CDFEC9A" wp14:editId="7584B4A5">
            <wp:extent cx="1219200" cy="180975"/>
            <wp:effectExtent l="19050" t="0" r="0" b="0"/>
            <wp:docPr id="423" name="Рисунок 423" descr="http://ok-t.ru/studopediaru/baza4/935094505190.files/image1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 descr="http://ok-t.ru/studopediaru/baza4/935094505190.files/image110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>где A, B, C, D – реагирующие вещества; a, b, c, d – стехиометрические коэффициенты.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>Можно выделить четыре основных типа химических реакций: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i/>
          <w:iCs/>
          <w:sz w:val="28"/>
          <w:szCs w:val="28"/>
        </w:rPr>
        <w:t>Соединения: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78F95F9D" wp14:editId="11D5F659">
            <wp:extent cx="1181100" cy="228600"/>
            <wp:effectExtent l="19050" t="0" r="0" b="0"/>
            <wp:docPr id="424" name="Рисунок 424" descr="http://ok-t.ru/studopediaru/baza4/935094505190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ok-t.ru/studopediaru/baza4/935094505190.files/image1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52EF3DBB" wp14:editId="3F201DE7">
            <wp:extent cx="1343025" cy="228600"/>
            <wp:effectExtent l="19050" t="0" r="9525" b="0"/>
            <wp:docPr id="425" name="Рисунок 425" descr="http://ok-t.ru/studopediaru/baza4/935094505190.files/image1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ok-t.ru/studopediaru/baza4/935094505190.files/image11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6FC04380" wp14:editId="3DEA70A6">
            <wp:extent cx="2028825" cy="228600"/>
            <wp:effectExtent l="19050" t="0" r="9525" b="0"/>
            <wp:docPr id="426" name="Рисунок 426" descr="http://ok-t.ru/studopediaru/baza4/935094505190.files/image1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ok-t.ru/studopediaru/baza4/935094505190.files/image11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i/>
          <w:iCs/>
          <w:sz w:val="28"/>
          <w:szCs w:val="28"/>
        </w:rPr>
        <w:t>Замещения: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lastRenderedPageBreak/>
        <w:drawing>
          <wp:inline distT="0" distB="0" distL="0" distR="0" wp14:anchorId="48CE6F23" wp14:editId="328A7BF7">
            <wp:extent cx="1552575" cy="228600"/>
            <wp:effectExtent l="19050" t="0" r="9525" b="0"/>
            <wp:docPr id="427" name="Рисунок 427" descr="http://ok-t.ru/studopediaru/baza4/935094505190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http://ok-t.ru/studopediaru/baza4/935094505190.files/image1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11196B6D" wp14:editId="173AE1C8">
            <wp:extent cx="1866900" cy="228600"/>
            <wp:effectExtent l="19050" t="0" r="0" b="0"/>
            <wp:docPr id="428" name="Рисунок 428" descr="http://ok-t.ru/studopediaru/baza4/935094505190.files/image1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http://ok-t.ru/studopediaru/baza4/935094505190.files/image11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667D0BF9" wp14:editId="66414AF0">
            <wp:extent cx="1676400" cy="228600"/>
            <wp:effectExtent l="19050" t="0" r="0" b="0"/>
            <wp:docPr id="429" name="Рисунок 429" descr="http://ok-t.ru/studopediaru/baza4/935094505190.files/image1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http://ok-t.ru/studopediaru/baza4/935094505190.files/image11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i/>
          <w:iCs/>
          <w:sz w:val="28"/>
          <w:szCs w:val="28"/>
        </w:rPr>
        <w:t>Разложения: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20331521" wp14:editId="62BE567F">
            <wp:extent cx="2238375" cy="228600"/>
            <wp:effectExtent l="19050" t="0" r="9525" b="0"/>
            <wp:docPr id="430" name="Рисунок 430" descr="http://ok-t.ru/studopediaru/baza4/935094505190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http://ok-t.ru/studopediaru/baza4/935094505190.files/image1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6BE53FE8" wp14:editId="54D19F51">
            <wp:extent cx="1295400" cy="228600"/>
            <wp:effectExtent l="19050" t="0" r="0" b="0"/>
            <wp:docPr id="431" name="Рисунок 431" descr="http://ok-t.ru/studopediaru/baza4/935094505190.files/image1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http://ok-t.ru/studopediaru/baza4/935094505190.files/image118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24A08327" wp14:editId="3CD43AEC">
            <wp:extent cx="2038350" cy="228600"/>
            <wp:effectExtent l="19050" t="0" r="0" b="0"/>
            <wp:docPr id="432" name="Рисунок 432" descr="http://ok-t.ru/studopediaru/baza4/935094505190.files/image1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http://ok-t.ru/studopediaru/baza4/935094505190.files/image119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59309600" wp14:editId="37F75285">
            <wp:extent cx="1562100" cy="219075"/>
            <wp:effectExtent l="19050" t="0" r="0" b="0"/>
            <wp:docPr id="433" name="Рисунок 433" descr="http://ok-t.ru/studopediaru/baza4/935094505190.files/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http://ok-t.ru/studopediaru/baza4/935094505190.files/image12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i/>
          <w:iCs/>
          <w:sz w:val="28"/>
          <w:szCs w:val="28"/>
        </w:rPr>
        <w:t>Обмена: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3AACAC67" wp14:editId="0D5ECB08">
            <wp:extent cx="2190750" cy="228600"/>
            <wp:effectExtent l="19050" t="0" r="0" b="0"/>
            <wp:docPr id="434" name="Рисунок 434" descr="http://ok-t.ru/studopediaru/baza4/935094505190.files/image1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http://ok-t.ru/studopediaru/baza4/935094505190.files/image12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6E4B0146" wp14:editId="4E7CC580">
            <wp:extent cx="2371725" cy="228600"/>
            <wp:effectExtent l="19050" t="0" r="9525" b="0"/>
            <wp:docPr id="435" name="Рисунок 435" descr="http://ok-t.ru/studopediaru/baza4/935094505190.files/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 descr="http://ok-t.ru/studopediaru/baza4/935094505190.files/image12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72960AC5" wp14:editId="0128217B">
            <wp:extent cx="2238375" cy="228600"/>
            <wp:effectExtent l="19050" t="0" r="9525" b="0"/>
            <wp:docPr id="436" name="Рисунок 436" descr="http://ok-t.ru/studopediaru/baza4/935094505190.files/image1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 descr="http://ok-t.ru/studopediaru/baza4/935094505190.files/image12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Реакции, сопровождающиеся изменением степени окисления всех или некоторых реагирующих веществ, называются </w:t>
      </w:r>
      <w:proofErr w:type="spellStart"/>
      <w:r w:rsidRPr="00EF234C">
        <w:rPr>
          <w:sz w:val="28"/>
          <w:szCs w:val="28"/>
        </w:rPr>
        <w:t>окислительно</w:t>
      </w:r>
      <w:proofErr w:type="spellEnd"/>
      <w:r w:rsidRPr="00EF234C">
        <w:rPr>
          <w:sz w:val="28"/>
          <w:szCs w:val="28"/>
        </w:rPr>
        <w:t>-восстановительными. Из написанных выше реакций к таковым относятся: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17A30ED9" wp14:editId="657D5AD2">
            <wp:extent cx="1181100" cy="228600"/>
            <wp:effectExtent l="19050" t="0" r="0" b="0"/>
            <wp:docPr id="437" name="Рисунок 437" descr="http://ok-t.ru/studopediaru/baza4/935094505190.files/image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ok-t.ru/studopediaru/baza4/935094505190.files/image1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6FE76FA4" wp14:editId="1CB2CD02">
            <wp:extent cx="1552575" cy="228600"/>
            <wp:effectExtent l="19050" t="0" r="9525" b="0"/>
            <wp:docPr id="438" name="Рисунок 438" descr="http://ok-t.ru/studopediaru/baza4/935094505190.files/image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ok-t.ru/studopediaru/baza4/935094505190.files/image11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5B49FD63" wp14:editId="408AA1A5">
            <wp:extent cx="2238375" cy="228600"/>
            <wp:effectExtent l="19050" t="0" r="9525" b="0"/>
            <wp:docPr id="439" name="Рисунок 439" descr="http://ok-t.ru/studopediaru/baza4/935094505190.files/image1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http://ok-t.ru/studopediaru/baza4/935094505190.files/image11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319D6BB7" wp14:editId="7F3A1F8C">
            <wp:extent cx="1457325" cy="228600"/>
            <wp:effectExtent l="19050" t="0" r="9525" b="0"/>
            <wp:docPr id="440" name="Рисунок 440" descr="http://ok-t.ru/studopediaru/baza4/935094505190.files/image1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ok-t.ru/studopediaru/baza4/935094505190.files/image12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Все химические реакции, в которых электроны переходят от одного вещества или его части (восстановителя) к другому веществу или к другой части одного и того же вещества (окислителю), называются </w:t>
      </w:r>
      <w:proofErr w:type="spellStart"/>
      <w:r w:rsidRPr="00EF234C">
        <w:rPr>
          <w:sz w:val="28"/>
          <w:szCs w:val="28"/>
        </w:rPr>
        <w:t>окислительно</w:t>
      </w:r>
      <w:proofErr w:type="spellEnd"/>
      <w:r w:rsidRPr="00EF234C">
        <w:rPr>
          <w:sz w:val="28"/>
          <w:szCs w:val="28"/>
        </w:rPr>
        <w:t xml:space="preserve">-восстановительными, или </w:t>
      </w:r>
      <w:proofErr w:type="spellStart"/>
      <w:r w:rsidRPr="00EF234C">
        <w:rPr>
          <w:sz w:val="28"/>
          <w:szCs w:val="28"/>
        </w:rPr>
        <w:t>редокспроцессами</w:t>
      </w:r>
      <w:proofErr w:type="spellEnd"/>
      <w:r w:rsidRPr="00EF234C">
        <w:rPr>
          <w:sz w:val="28"/>
          <w:szCs w:val="28"/>
        </w:rPr>
        <w:t>. Любому веществу-окислителю (ox</w:t>
      </w:r>
      <w:r w:rsidRPr="00EF234C">
        <w:rPr>
          <w:sz w:val="28"/>
          <w:szCs w:val="28"/>
          <w:vertAlign w:val="subscript"/>
        </w:rPr>
        <w:t>1</w:t>
      </w:r>
      <w:r w:rsidRPr="00EF234C">
        <w:rPr>
          <w:sz w:val="28"/>
          <w:szCs w:val="28"/>
        </w:rPr>
        <w:t>) соответствует восстановленная форма (red</w:t>
      </w:r>
      <w:r w:rsidRPr="00EF234C">
        <w:rPr>
          <w:sz w:val="28"/>
          <w:szCs w:val="28"/>
          <w:vertAlign w:val="subscript"/>
        </w:rPr>
        <w:t>1</w:t>
      </w:r>
      <w:r w:rsidRPr="00EF234C">
        <w:rPr>
          <w:sz w:val="28"/>
          <w:szCs w:val="28"/>
        </w:rPr>
        <w:t>), а восстановителю (red</w:t>
      </w:r>
      <w:r w:rsidRPr="00EF234C">
        <w:rPr>
          <w:sz w:val="28"/>
          <w:szCs w:val="28"/>
          <w:vertAlign w:val="subscript"/>
        </w:rPr>
        <w:t>2</w:t>
      </w:r>
      <w:r w:rsidRPr="00EF234C">
        <w:rPr>
          <w:sz w:val="28"/>
          <w:szCs w:val="28"/>
        </w:rPr>
        <w:t>) – окисленная форма (ox</w:t>
      </w:r>
      <w:r w:rsidRPr="00EF234C">
        <w:rPr>
          <w:sz w:val="28"/>
          <w:szCs w:val="28"/>
          <w:vertAlign w:val="subscript"/>
        </w:rPr>
        <w:t>2</w:t>
      </w:r>
      <w:r w:rsidRPr="00EF234C">
        <w:rPr>
          <w:sz w:val="28"/>
          <w:szCs w:val="28"/>
        </w:rPr>
        <w:t xml:space="preserve">), вместе они образуют сопряженную </w:t>
      </w:r>
      <w:proofErr w:type="spellStart"/>
      <w:r w:rsidRPr="00EF234C">
        <w:rPr>
          <w:sz w:val="28"/>
          <w:szCs w:val="28"/>
        </w:rPr>
        <w:t>окислительно</w:t>
      </w:r>
      <w:proofErr w:type="spellEnd"/>
      <w:r w:rsidRPr="00EF234C">
        <w:rPr>
          <w:sz w:val="28"/>
          <w:szCs w:val="28"/>
        </w:rPr>
        <w:t>-восстановительную пару (</w:t>
      </w:r>
      <w:proofErr w:type="spellStart"/>
      <w:r w:rsidRPr="00EF234C">
        <w:rPr>
          <w:sz w:val="28"/>
          <w:szCs w:val="28"/>
        </w:rPr>
        <w:t>полуреакцию</w:t>
      </w:r>
      <w:proofErr w:type="spellEnd"/>
      <w:r w:rsidRPr="00EF234C">
        <w:rPr>
          <w:sz w:val="28"/>
          <w:szCs w:val="28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5712"/>
        <w:gridCol w:w="145"/>
      </w:tblGrid>
      <w:tr w:rsidR="007C24F8" w:rsidRPr="00EF234C" w:rsidTr="007C24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82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noProof/>
                <w:sz w:val="28"/>
                <w:szCs w:val="28"/>
              </w:rPr>
              <w:drawing>
                <wp:inline distT="0" distB="0" distL="0" distR="0" wp14:anchorId="661F9E54" wp14:editId="6609DB99">
                  <wp:extent cx="981075" cy="257175"/>
                  <wp:effectExtent l="19050" t="0" r="9525" b="0"/>
                  <wp:docPr id="459" name="Рисунок 459" descr="http://ok-t.ru/studopediaru/baza4/935094505190.files/image1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9" descr="http://ok-t.ru/studopediaru/baza4/935094505190.files/image12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</w:tr>
      <w:tr w:rsidR="007C24F8" w:rsidRPr="00EF234C" w:rsidTr="007C24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682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noProof/>
                <w:sz w:val="28"/>
                <w:szCs w:val="28"/>
              </w:rPr>
              <w:drawing>
                <wp:inline distT="0" distB="0" distL="0" distR="0" wp14:anchorId="26B286B4" wp14:editId="29E671F2">
                  <wp:extent cx="1028700" cy="257175"/>
                  <wp:effectExtent l="19050" t="0" r="0" b="0"/>
                  <wp:docPr id="460" name="Рисунок 460" descr="http://ok-t.ru/studopediaru/baza4/935094505190.files/image12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ok-t.ru/studopediaru/baza4/935094505190.files/image12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</w:tr>
    </w:tbl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lastRenderedPageBreak/>
        <w:t xml:space="preserve">Сложение обеих </w:t>
      </w:r>
      <w:proofErr w:type="spellStart"/>
      <w:r w:rsidRPr="00EF234C">
        <w:rPr>
          <w:sz w:val="28"/>
          <w:szCs w:val="28"/>
        </w:rPr>
        <w:t>полуреакций</w:t>
      </w:r>
      <w:proofErr w:type="spellEnd"/>
      <w:r w:rsidRPr="00EF234C">
        <w:rPr>
          <w:sz w:val="28"/>
          <w:szCs w:val="28"/>
        </w:rPr>
        <w:t xml:space="preserve"> позволяет записать в общем виде </w:t>
      </w:r>
      <w:proofErr w:type="spellStart"/>
      <w:r w:rsidRPr="00EF234C">
        <w:rPr>
          <w:sz w:val="28"/>
          <w:szCs w:val="28"/>
        </w:rPr>
        <w:t>окислительно</w:t>
      </w:r>
      <w:proofErr w:type="spellEnd"/>
      <w:r w:rsidRPr="00EF234C">
        <w:rPr>
          <w:sz w:val="28"/>
          <w:szCs w:val="28"/>
        </w:rPr>
        <w:t>-восстановительную реакцию: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56878C37" wp14:editId="291AF98E">
            <wp:extent cx="1362075" cy="228600"/>
            <wp:effectExtent l="19050" t="0" r="9525" b="0"/>
            <wp:docPr id="461" name="Рисунок 461" descr="http://ok-t.ru/studopediaru/baza4/935094505190.files/image1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ok-t.ru/studopediaru/baza4/935094505190.files/image128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>Если передача электронов от восстановителя к окислителю происходит во всем объеме раствора, то энергия химического взаимодействия рассеивается в окружающую среду в виде тепла (ΔH &lt; 0).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В зависимости от того, находятся ли атомы, выполняющие в реакции функцию окислителя (акцептора электронов) и восстановителя (донора электронов) в одном или в различных веществах, все </w:t>
      </w:r>
      <w:proofErr w:type="spellStart"/>
      <w:r w:rsidRPr="00EF234C">
        <w:rPr>
          <w:sz w:val="28"/>
          <w:szCs w:val="28"/>
        </w:rPr>
        <w:t>окислительно</w:t>
      </w:r>
      <w:proofErr w:type="spellEnd"/>
      <w:r w:rsidRPr="00EF234C">
        <w:rPr>
          <w:sz w:val="28"/>
          <w:szCs w:val="28"/>
        </w:rPr>
        <w:t xml:space="preserve">-восстановительные процессы можно разделить на три типа: </w:t>
      </w:r>
      <w:proofErr w:type="spellStart"/>
      <w:r w:rsidRPr="00EF234C">
        <w:rPr>
          <w:sz w:val="28"/>
          <w:szCs w:val="28"/>
        </w:rPr>
        <w:t>межмолекулярные</w:t>
      </w:r>
      <w:proofErr w:type="gramStart"/>
      <w:r w:rsidRPr="00EF234C">
        <w:rPr>
          <w:rStyle w:val="a4"/>
          <w:rFonts w:eastAsiaTheme="majorEastAsia"/>
          <w:sz w:val="28"/>
          <w:szCs w:val="28"/>
        </w:rPr>
        <w:t>,</w:t>
      </w:r>
      <w:r w:rsidRPr="00EF234C">
        <w:rPr>
          <w:sz w:val="28"/>
          <w:szCs w:val="28"/>
        </w:rPr>
        <w:t>в</w:t>
      </w:r>
      <w:proofErr w:type="gramEnd"/>
      <w:r w:rsidRPr="00EF234C">
        <w:rPr>
          <w:sz w:val="28"/>
          <w:szCs w:val="28"/>
        </w:rPr>
        <w:t>нутримолекулярные</w:t>
      </w:r>
      <w:r w:rsidRPr="00EF234C">
        <w:rPr>
          <w:rStyle w:val="a4"/>
          <w:rFonts w:eastAsiaTheme="majorEastAsia"/>
          <w:sz w:val="28"/>
          <w:szCs w:val="28"/>
        </w:rPr>
        <w:t>и</w:t>
      </w:r>
      <w:r w:rsidRPr="00EF234C">
        <w:rPr>
          <w:sz w:val="28"/>
          <w:szCs w:val="28"/>
        </w:rPr>
        <w:t>диспропорционирования</w:t>
      </w:r>
      <w:proofErr w:type="spellEnd"/>
      <w:r w:rsidRPr="00EF234C">
        <w:rPr>
          <w:rStyle w:val="a4"/>
          <w:rFonts w:eastAsiaTheme="majorEastAsia"/>
          <w:sz w:val="28"/>
          <w:szCs w:val="28"/>
        </w:rPr>
        <w:t>.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В </w:t>
      </w:r>
      <w:r w:rsidRPr="00EF234C">
        <w:rPr>
          <w:rStyle w:val="a4"/>
          <w:rFonts w:eastAsiaTheme="majorEastAsia"/>
          <w:i/>
          <w:iCs/>
          <w:sz w:val="28"/>
          <w:szCs w:val="28"/>
        </w:rPr>
        <w:t>межмолекулярных (межатомных)</w:t>
      </w:r>
      <w:r w:rsidRPr="00EF234C">
        <w:rPr>
          <w:sz w:val="28"/>
          <w:szCs w:val="28"/>
        </w:rPr>
        <w:t xml:space="preserve"> реакциях окислительные функции выполняют одни вещества, а восстановительные – другие. Например, в реакции H</w:t>
      </w:r>
      <w:r w:rsidRPr="00EF234C">
        <w:rPr>
          <w:sz w:val="28"/>
          <w:szCs w:val="28"/>
          <w:vertAlign w:val="subscript"/>
        </w:rPr>
        <w:t>2</w:t>
      </w:r>
      <w:r w:rsidRPr="00EF234C">
        <w:rPr>
          <w:sz w:val="28"/>
          <w:szCs w:val="28"/>
        </w:rPr>
        <w:t>S + Cl</w:t>
      </w:r>
      <w:r w:rsidRPr="00EF234C">
        <w:rPr>
          <w:sz w:val="28"/>
          <w:szCs w:val="28"/>
          <w:vertAlign w:val="subscript"/>
        </w:rPr>
        <w:t>2</w:t>
      </w:r>
      <w:r w:rsidRPr="00EF234C">
        <w:rPr>
          <w:sz w:val="28"/>
          <w:szCs w:val="28"/>
        </w:rPr>
        <w:t xml:space="preserve"> = S + 2HCl электроны от восстановителя – иона S</w:t>
      </w:r>
      <w:r w:rsidRPr="00EF234C">
        <w:rPr>
          <w:sz w:val="28"/>
          <w:szCs w:val="28"/>
          <w:vertAlign w:val="superscript"/>
        </w:rPr>
        <w:t>2–</w:t>
      </w:r>
      <w:r w:rsidRPr="00EF234C">
        <w:rPr>
          <w:sz w:val="28"/>
          <w:szCs w:val="28"/>
        </w:rPr>
        <w:t xml:space="preserve"> – переходят к окислителю – молекуле Cl</w:t>
      </w:r>
      <w:r w:rsidRPr="00EF234C">
        <w:rPr>
          <w:sz w:val="28"/>
          <w:szCs w:val="28"/>
          <w:vertAlign w:val="subscript"/>
        </w:rPr>
        <w:t>2</w:t>
      </w:r>
      <w:r w:rsidRPr="00EF234C">
        <w:rPr>
          <w:sz w:val="28"/>
          <w:szCs w:val="28"/>
        </w:rPr>
        <w:t>.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В реакциях </w:t>
      </w:r>
      <w:r w:rsidRPr="00EF234C">
        <w:rPr>
          <w:rStyle w:val="a4"/>
          <w:rFonts w:eastAsiaTheme="majorEastAsia"/>
          <w:i/>
          <w:iCs/>
          <w:sz w:val="28"/>
          <w:szCs w:val="28"/>
        </w:rPr>
        <w:t>внутримолекулярного</w:t>
      </w:r>
      <w:r w:rsidRPr="00EF234C">
        <w:rPr>
          <w:sz w:val="28"/>
          <w:szCs w:val="28"/>
        </w:rPr>
        <w:t xml:space="preserve"> окисления-восстановления одна часть молекулы – окислитель, другая – восстановитель. Простейшими примерами могут служить реакции термического разложения вещества: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73D94EC8" wp14:editId="72B0426B">
            <wp:extent cx="1171575" cy="228600"/>
            <wp:effectExtent l="19050" t="0" r="9525" b="0"/>
            <wp:docPr id="462" name="Рисунок 462" descr="http://ok-t.ru/studopediaru/baza4/935094505190.files/image1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http://ok-t.ru/studopediaru/baza4/935094505190.files/image129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noProof/>
          <w:sz w:val="28"/>
          <w:szCs w:val="28"/>
        </w:rPr>
        <w:drawing>
          <wp:inline distT="0" distB="0" distL="0" distR="0" wp14:anchorId="2CF919B5" wp14:editId="6B5BEE12">
            <wp:extent cx="2228850" cy="228600"/>
            <wp:effectExtent l="19050" t="0" r="0" b="0"/>
            <wp:docPr id="463" name="Рисунок 463" descr="http://ok-t.ru/studopediaru/baza4/935094505190.files/image1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 descr="http://ok-t.ru/studopediaru/baza4/935094505190.files/image130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 xml:space="preserve">Реакции </w:t>
      </w:r>
      <w:proofErr w:type="spellStart"/>
      <w:r w:rsidRPr="00EF234C">
        <w:rPr>
          <w:rStyle w:val="a4"/>
          <w:rFonts w:eastAsiaTheme="majorEastAsia"/>
          <w:i/>
          <w:iCs/>
          <w:sz w:val="28"/>
          <w:szCs w:val="28"/>
        </w:rPr>
        <w:t>диспропорционирования</w:t>
      </w:r>
      <w:proofErr w:type="spellEnd"/>
      <w:r w:rsidRPr="00EF234C">
        <w:rPr>
          <w:sz w:val="28"/>
          <w:szCs w:val="28"/>
        </w:rPr>
        <w:t xml:space="preserve"> (</w:t>
      </w:r>
      <w:r w:rsidRPr="00EF234C">
        <w:rPr>
          <w:rStyle w:val="a4"/>
          <w:rFonts w:eastAsiaTheme="majorEastAsia"/>
          <w:i/>
          <w:iCs/>
          <w:sz w:val="28"/>
          <w:szCs w:val="28"/>
        </w:rPr>
        <w:t>самоокисления-самовосстановления</w:t>
      </w:r>
      <w:r w:rsidRPr="00EF234C">
        <w:rPr>
          <w:i/>
          <w:iCs/>
          <w:sz w:val="28"/>
          <w:szCs w:val="28"/>
        </w:rPr>
        <w:t>)</w:t>
      </w:r>
      <w:r w:rsidRPr="00EF234C">
        <w:rPr>
          <w:sz w:val="28"/>
          <w:szCs w:val="28"/>
        </w:rPr>
        <w:t xml:space="preserve"> протекают с одновременным уменьшением и увеличением степени окисления атомов одного и того же элемента. Они характерны для соединений или простых веществ, состоящих из промежуточных степеней окисления данного элемента: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"/>
        <w:gridCol w:w="5429"/>
        <w:gridCol w:w="130"/>
        <w:gridCol w:w="145"/>
      </w:tblGrid>
      <w:tr w:rsidR="007C24F8" w:rsidRPr="00EF234C" w:rsidTr="007C24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399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noProof/>
                <w:sz w:val="28"/>
                <w:szCs w:val="28"/>
              </w:rPr>
              <w:drawing>
                <wp:inline distT="0" distB="0" distL="0" distR="0" wp14:anchorId="3F6599E9" wp14:editId="37CE536A">
                  <wp:extent cx="1571625" cy="228600"/>
                  <wp:effectExtent l="19050" t="0" r="9525" b="0"/>
                  <wp:docPr id="464" name="Рисунок 464" descr="http://ok-t.ru/studopediaru/baza4/935094505190.files/image1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4" descr="http://ok-t.ru/studopediaru/baza4/935094505190.files/image1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</w:tr>
      <w:tr w:rsidR="007C24F8" w:rsidRPr="00EF234C" w:rsidTr="007C24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399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noProof/>
                <w:sz w:val="28"/>
                <w:szCs w:val="28"/>
              </w:rPr>
              <w:drawing>
                <wp:inline distT="0" distB="0" distL="0" distR="0" wp14:anchorId="78C07D97" wp14:editId="0B9F021E">
                  <wp:extent cx="1600200" cy="228600"/>
                  <wp:effectExtent l="0" t="0" r="0" b="0"/>
                  <wp:docPr id="465" name="Рисунок 465" descr="http://ok-t.ru/studopediaru/baza4/935094505190.files/image13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 descr="http://ok-t.ru/studopediaru/baza4/935094505190.files/image1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</w:tr>
      <w:tr w:rsidR="007C24F8" w:rsidRPr="00EF234C" w:rsidTr="007C24F8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 xml:space="preserve">  </w:t>
            </w:r>
          </w:p>
        </w:tc>
        <w:tc>
          <w:tcPr>
            <w:tcW w:w="5399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noProof/>
                <w:sz w:val="28"/>
                <w:szCs w:val="28"/>
              </w:rPr>
              <w:drawing>
                <wp:inline distT="0" distB="0" distL="0" distR="0" wp14:anchorId="1C76832F" wp14:editId="09935E8C">
                  <wp:extent cx="1543050" cy="228600"/>
                  <wp:effectExtent l="19050" t="0" r="0" b="0"/>
                  <wp:docPr id="466" name="Рисунок 466" descr="http://ok-t.ru/studopediaru/baza4/935094505190.files/image1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6" descr="http://ok-t.ru/studopediaru/baza4/935094505190.files/image13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7C24F8" w:rsidRPr="00EF234C" w:rsidTr="007C24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> </w:t>
            </w:r>
          </w:p>
        </w:tc>
        <w:tc>
          <w:tcPr>
            <w:tcW w:w="5399" w:type="dxa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C24F8" w:rsidRPr="00EF234C" w:rsidRDefault="007C24F8" w:rsidP="00C81FD1">
            <w:pPr>
              <w:spacing w:before="120" w:after="120" w:line="276" w:lineRule="auto"/>
              <w:ind w:firstLine="709"/>
              <w:jc w:val="both"/>
              <w:rPr>
                <w:sz w:val="28"/>
                <w:szCs w:val="28"/>
              </w:rPr>
            </w:pPr>
            <w:r w:rsidRPr="00EF234C">
              <w:rPr>
                <w:sz w:val="28"/>
                <w:szCs w:val="28"/>
              </w:rPr>
              <w:t> </w:t>
            </w:r>
          </w:p>
        </w:tc>
      </w:tr>
    </w:tbl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lastRenderedPageBreak/>
        <w:t>Химические реакции сопровождаются выделением или поглощением энергии. Если энергия выделяется или поглощается в виде теплоты, то такие реакции записываются посредством уравнений химической реакций с указанием тепловых эффектов, при этом необходимо указывать фазовый состав реагирующих веществ.</w:t>
      </w:r>
    </w:p>
    <w:p w:rsidR="007C24F8" w:rsidRPr="00EF234C" w:rsidRDefault="007C24F8" w:rsidP="007C24F8">
      <w:pPr>
        <w:pStyle w:val="a3"/>
        <w:spacing w:before="120" w:beforeAutospacing="0" w:after="120" w:afterAutospacing="0" w:line="276" w:lineRule="auto"/>
        <w:ind w:firstLine="709"/>
        <w:jc w:val="both"/>
        <w:rPr>
          <w:sz w:val="28"/>
          <w:szCs w:val="28"/>
        </w:rPr>
      </w:pPr>
      <w:r w:rsidRPr="00EF234C">
        <w:rPr>
          <w:sz w:val="28"/>
          <w:szCs w:val="28"/>
        </w:rPr>
        <w:t>Химические реакции, протекающие с выделением тепла, называются экзотермическими, а с поглощением тепла – эндотермическими. Изучением тепловых эффектов реакций занимается термохимия. В термохимии тепловой эффект реакции обозначается Q и выражается в кДж. Термохимия составляет один из разделов химической термодинамики, изучающей переходы энергии из одной формы в другие и от одной совокупности тел к другим, а также возможность, направление и глубину осуществления химических и фазовых процессов в данных условиях. Каждое отдельное вещество или их совокупность представляет собой термодинамическую систему. Если термодинамическая система не обменивается с окружающей средой ни веществом, ни энергией, ее называют изолированной. Такая идеализированная система используется как физическая абстракция при рассмотрении процессов, исключающих влияние внешней среды. Система, обменивающаяся с окружающей средой только энергией, называется закрытой. Если же возможен энергетический и материальный обмен – система открытая.</w:t>
      </w:r>
    </w:p>
    <w:p w:rsidR="00F043DF" w:rsidRDefault="00F043DF"/>
    <w:sectPr w:rsidR="00F0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05180"/>
    <w:multiLevelType w:val="hybridMultilevel"/>
    <w:tmpl w:val="DFC88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F8"/>
    <w:rsid w:val="007C24F8"/>
    <w:rsid w:val="009A4E39"/>
    <w:rsid w:val="00F0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24F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C24F8"/>
    <w:rPr>
      <w:b/>
      <w:bCs/>
    </w:rPr>
  </w:style>
  <w:style w:type="paragraph" w:styleId="a5">
    <w:name w:val="List Paragraph"/>
    <w:basedOn w:val="a"/>
    <w:uiPriority w:val="34"/>
    <w:qFormat/>
    <w:rsid w:val="007C24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C2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4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C24F8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7C24F8"/>
    <w:rPr>
      <w:b/>
      <w:bCs/>
    </w:rPr>
  </w:style>
  <w:style w:type="paragraph" w:styleId="a5">
    <w:name w:val="List Paragraph"/>
    <w:basedOn w:val="a"/>
    <w:uiPriority w:val="34"/>
    <w:qFormat/>
    <w:rsid w:val="007C24F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C24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24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microsoft.com/office/2007/relationships/stylesWithEffects" Target="stylesWithEffect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2020-06-05T07:46:00Z</dcterms:created>
  <dcterms:modified xsi:type="dcterms:W3CDTF">2020-06-05T08:15:00Z</dcterms:modified>
</cp:coreProperties>
</file>